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604085DC"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4F6B51">
        <w:rPr>
          <w:rFonts w:eastAsia="SimSun"/>
          <w:b/>
          <w:kern w:val="2"/>
          <w:sz w:val="22"/>
          <w:szCs w:val="22"/>
          <w:lang w:val="en-US" w:eastAsia="zh-CN"/>
        </w:rPr>
        <w:t>8</w:t>
      </w:r>
      <w:r w:rsidRPr="007F6704">
        <w:rPr>
          <w:rFonts w:eastAsia="SimSun"/>
          <w:b/>
          <w:kern w:val="2"/>
          <w:sz w:val="22"/>
          <w:szCs w:val="22"/>
          <w:lang w:val="en-US" w:eastAsia="zh-CN"/>
        </w:rPr>
        <w:tab/>
        <w:t>R1-</w:t>
      </w:r>
      <w:r>
        <w:rPr>
          <w:rFonts w:eastAsia="SimSun"/>
          <w:b/>
          <w:kern w:val="2"/>
          <w:sz w:val="22"/>
          <w:szCs w:val="22"/>
          <w:lang w:val="en-US" w:eastAsia="zh-CN"/>
        </w:rPr>
        <w:t>2</w:t>
      </w:r>
      <w:r w:rsidR="00E412E1">
        <w:rPr>
          <w:rFonts w:eastAsia="SimSun"/>
          <w:b/>
          <w:kern w:val="2"/>
          <w:sz w:val="22"/>
          <w:szCs w:val="22"/>
          <w:lang w:val="en-US" w:eastAsia="zh-CN"/>
        </w:rPr>
        <w:t>40</w:t>
      </w:r>
      <w:r w:rsidR="004D5F14">
        <w:rPr>
          <w:rFonts w:eastAsia="SimSun"/>
          <w:b/>
          <w:kern w:val="2"/>
          <w:sz w:val="22"/>
          <w:szCs w:val="22"/>
          <w:lang w:val="en-US" w:eastAsia="zh-CN"/>
        </w:rPr>
        <w:t>6777</w:t>
      </w:r>
    </w:p>
    <w:p w14:paraId="53A8EEB8" w14:textId="07663D53" w:rsidR="00A2041D" w:rsidRPr="002C2EC6" w:rsidRDefault="004F6B51" w:rsidP="00A2041D">
      <w:pPr>
        <w:tabs>
          <w:tab w:val="right" w:pos="9216"/>
        </w:tabs>
        <w:autoSpaceDE w:val="0"/>
        <w:autoSpaceDN w:val="0"/>
        <w:adjustRightInd w:val="0"/>
        <w:snapToGrid w:val="0"/>
        <w:rPr>
          <w:rFonts w:eastAsia="SimSun"/>
          <w:b/>
          <w:kern w:val="2"/>
          <w:sz w:val="22"/>
          <w:szCs w:val="22"/>
          <w:lang w:val="en-US" w:eastAsia="zh-CN"/>
        </w:rPr>
      </w:pPr>
      <w:bookmarkStart w:id="0" w:name="_Hlk162266982"/>
      <w:r w:rsidRPr="004F6B51">
        <w:rPr>
          <w:b/>
          <w:bCs/>
          <w:sz w:val="22"/>
          <w:szCs w:val="22"/>
          <w:lang w:eastAsia="zh-CN"/>
        </w:rPr>
        <w:t>Maastricht, The Netherlands, August 19</w:t>
      </w:r>
      <w:r w:rsidRPr="004F6B51">
        <w:rPr>
          <w:b/>
          <w:bCs/>
          <w:sz w:val="22"/>
          <w:szCs w:val="22"/>
          <w:vertAlign w:val="superscript"/>
          <w:lang w:eastAsia="zh-CN"/>
        </w:rPr>
        <w:t>th</w:t>
      </w:r>
      <w:r w:rsidRPr="004F6B51">
        <w:rPr>
          <w:b/>
          <w:bCs/>
          <w:sz w:val="22"/>
          <w:szCs w:val="22"/>
          <w:lang w:eastAsia="zh-CN"/>
        </w:rPr>
        <w:t>–23</w:t>
      </w:r>
      <w:r w:rsidRPr="004F6B51">
        <w:rPr>
          <w:b/>
          <w:bCs/>
          <w:sz w:val="22"/>
          <w:szCs w:val="22"/>
          <w:vertAlign w:val="superscript"/>
          <w:lang w:eastAsia="zh-CN"/>
        </w:rPr>
        <w:t>rd</w:t>
      </w:r>
      <w:r w:rsidR="00ED38D2" w:rsidRPr="00ED38D2">
        <w:rPr>
          <w:b/>
          <w:bCs/>
          <w:sz w:val="22"/>
          <w:szCs w:val="22"/>
          <w:lang w:eastAsia="zh-CN"/>
        </w:rPr>
        <w:t xml:space="preserve">, </w:t>
      </w:r>
      <w:bookmarkEnd w:id="0"/>
      <w:r w:rsidR="00ED38D2" w:rsidRPr="00ED38D2">
        <w:rPr>
          <w:b/>
          <w:bCs/>
          <w:sz w:val="22"/>
          <w:szCs w:val="22"/>
          <w:lang w:eastAsia="zh-CN"/>
        </w:rPr>
        <w:t>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6B286F81"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DF7F2E">
        <w:rPr>
          <w:rFonts w:eastAsia="SimSun"/>
          <w:b/>
          <w:kern w:val="2"/>
          <w:szCs w:val="24"/>
          <w:lang w:val="en-US" w:eastAsia="zh-CN"/>
        </w:rPr>
        <w:t>9</w:t>
      </w:r>
      <w:r w:rsidR="003E514F">
        <w:rPr>
          <w:rFonts w:eastAsia="SimSun"/>
          <w:b/>
          <w:kern w:val="2"/>
          <w:szCs w:val="24"/>
          <w:lang w:val="en-US" w:eastAsia="zh-CN"/>
        </w:rPr>
        <w:t>.</w:t>
      </w:r>
      <w:r w:rsidR="00DF7F2E">
        <w:rPr>
          <w:rFonts w:eastAsia="SimSun"/>
          <w:b/>
          <w:kern w:val="2"/>
          <w:szCs w:val="24"/>
          <w:lang w:val="en-US" w:eastAsia="zh-CN"/>
        </w:rPr>
        <w:t>11</w:t>
      </w:r>
      <w:r w:rsidR="00EA3A6E" w:rsidRPr="009E68A1">
        <w:rPr>
          <w:rFonts w:eastAsia="SimSun"/>
          <w:b/>
          <w:kern w:val="2"/>
          <w:szCs w:val="24"/>
          <w:lang w:val="en-US" w:eastAsia="zh-CN"/>
        </w:rPr>
        <w:t>.</w:t>
      </w:r>
      <w:r w:rsidR="00DF7F2E">
        <w:rPr>
          <w:rFonts w:eastAsia="SimSun"/>
          <w:b/>
          <w:kern w:val="2"/>
          <w:szCs w:val="24"/>
          <w:lang w:val="en-US" w:eastAsia="zh-CN"/>
        </w:rPr>
        <w:t>1</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1594DF04"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2A49BB">
        <w:rPr>
          <w:rFonts w:eastAsia="SimSun"/>
          <w:b/>
          <w:kern w:val="2"/>
          <w:szCs w:val="24"/>
          <w:lang w:val="en-US" w:eastAsia="zh-CN"/>
        </w:rPr>
        <w:t xml:space="preserve">Discussion on </w:t>
      </w:r>
      <w:r w:rsidR="00E24471" w:rsidRPr="00E24471">
        <w:rPr>
          <w:rFonts w:eastAsia="SimSun"/>
          <w:b/>
          <w:kern w:val="2"/>
          <w:szCs w:val="24"/>
          <w:lang w:val="en-US" w:eastAsia="zh-CN"/>
        </w:rPr>
        <w:t>NR-NTN downlink coverage enhancement</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119798F7" w:rsidR="0048018A" w:rsidRDefault="005F2BBB" w:rsidP="0048018A">
      <w:pPr>
        <w:jc w:val="both"/>
        <w:rPr>
          <w:rFonts w:eastAsiaTheme="minorEastAsia"/>
          <w:bCs/>
          <w:sz w:val="20"/>
          <w:lang w:eastAsia="zh-CN"/>
        </w:rPr>
      </w:pPr>
      <w:r w:rsidRPr="0084305F">
        <w:rPr>
          <w:rFonts w:eastAsia="Malgun Gothic"/>
          <w:sz w:val="20"/>
          <w:lang w:val="en-US" w:eastAsia="en-US"/>
        </w:rPr>
        <w:t>In RAN#</w:t>
      </w:r>
      <w:r w:rsidR="00577BD7">
        <w:rPr>
          <w:rFonts w:eastAsia="Malgun Gothic"/>
          <w:sz w:val="20"/>
          <w:lang w:val="en-US" w:eastAsia="en-US"/>
        </w:rPr>
        <w:t>10</w:t>
      </w:r>
      <w:r w:rsidR="004F6B51">
        <w:rPr>
          <w:rFonts w:eastAsia="Malgun Gothic"/>
          <w:sz w:val="20"/>
          <w:lang w:val="en-US" w:eastAsia="en-US"/>
        </w:rPr>
        <w:t>4</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w:t>
      </w:r>
      <w:r w:rsidR="00705396">
        <w:rPr>
          <w:rFonts w:eastAsia="Malgun Gothic"/>
          <w:sz w:val="20"/>
          <w:lang w:val="en-US" w:eastAsia="en-US"/>
        </w:rPr>
        <w:t>revised</w:t>
      </w:r>
      <w:r w:rsidR="006B2487">
        <w:rPr>
          <w:rFonts w:eastAsia="Malgun Gothic"/>
          <w:sz w:val="20"/>
          <w:lang w:val="en-US" w:eastAsia="en-US"/>
        </w:rPr>
        <w:t xml:space="preserve">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EF081C" w:rsidRPr="0084305F">
        <w:rPr>
          <w:rFonts w:eastAsia="Malgun Gothic"/>
          <w:sz w:val="20"/>
          <w:lang w:val="en-US" w:eastAsia="en-US"/>
        </w:rPr>
        <w:t xml:space="preserve">.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r w:rsidR="006B2487">
        <w:rPr>
          <w:rFonts w:eastAsiaTheme="minorEastAsia"/>
          <w:bCs/>
          <w:sz w:val="20"/>
          <w:lang w:eastAsia="zh-CN"/>
        </w:rPr>
        <w:t>DL coverage enhancements objective as shown below:</w:t>
      </w:r>
    </w:p>
    <w:p w14:paraId="0EF87BE1" w14:textId="33A7EA83" w:rsidR="006B2487" w:rsidRPr="002443E9" w:rsidRDefault="006B2487" w:rsidP="002443E9">
      <w:pPr>
        <w:spacing w:line="276" w:lineRule="auto"/>
        <w:rPr>
          <w:rFonts w:eastAsia="Calibri"/>
          <w:i/>
          <w:iCs/>
          <w:sz w:val="20"/>
          <w:lang w:val="en-US" w:eastAsia="ko-KR"/>
        </w:rPr>
      </w:pPr>
      <w:r w:rsidRPr="002443E9">
        <w:rPr>
          <w:rFonts w:eastAsia="Calibri"/>
          <w:i/>
          <w:iCs/>
          <w:sz w:val="20"/>
          <w:lang w:val="en-US" w:eastAsia="ko-KR"/>
        </w:rPr>
        <w:t>Study and specify</w:t>
      </w:r>
      <w:bookmarkStart w:id="1" w:name="_Hlk153196886"/>
      <w:r w:rsidRPr="002443E9">
        <w:rPr>
          <w:rFonts w:eastAsia="Calibri"/>
          <w:i/>
          <w:iCs/>
          <w:sz w:val="20"/>
          <w:lang w:val="en-US" w:eastAsia="ko-KR"/>
        </w:rPr>
        <w:t xml:space="preserve"> if beneficial</w:t>
      </w:r>
      <w:bookmarkEnd w:id="1"/>
      <w:r w:rsidRPr="002443E9">
        <w:rPr>
          <w:rFonts w:eastAsia="Calibri"/>
          <w:i/>
          <w:iCs/>
          <w:sz w:val="20"/>
          <w:lang w:val="en-US" w:eastAsia="ko-KR"/>
        </w:rPr>
        <w:t xml:space="preserve"> downlink coverage enhancements targeting support for additional reference satellite payload parameters covering both GSO and NGSO constellations operating in FR1-NTN or FR2-NTN [RAN1, RAN2, RAN4]</w:t>
      </w:r>
    </w:p>
    <w:p w14:paraId="6DB519FD" w14:textId="77777777" w:rsidR="006B2487" w:rsidRPr="002443E9" w:rsidRDefault="006B2487">
      <w:pPr>
        <w:pStyle w:val="ListParagraph"/>
        <w:widowControl w:val="0"/>
        <w:numPr>
          <w:ilvl w:val="0"/>
          <w:numId w:val="3"/>
        </w:numPr>
        <w:spacing w:line="276" w:lineRule="auto"/>
        <w:ind w:leftChars="0"/>
        <w:contextualSpacing/>
        <w:jc w:val="both"/>
        <w:rPr>
          <w:i/>
          <w:iCs/>
          <w:sz w:val="20"/>
        </w:rPr>
      </w:pPr>
      <w:r w:rsidRPr="002443E9">
        <w:rPr>
          <w:i/>
          <w:iCs/>
          <w:sz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7B2E20A" w14:textId="77777777" w:rsidR="006B2487" w:rsidRPr="002443E9" w:rsidRDefault="006B2487">
      <w:pPr>
        <w:pStyle w:val="ListParagraph"/>
        <w:widowControl w:val="0"/>
        <w:numPr>
          <w:ilvl w:val="0"/>
          <w:numId w:val="3"/>
        </w:numPr>
        <w:spacing w:line="276" w:lineRule="auto"/>
        <w:ind w:leftChars="0"/>
        <w:contextualSpacing/>
        <w:jc w:val="both"/>
        <w:rPr>
          <w:i/>
          <w:iCs/>
          <w:sz w:val="20"/>
        </w:rPr>
      </w:pPr>
      <w:r w:rsidRPr="002443E9">
        <w:rPr>
          <w:i/>
          <w:iCs/>
          <w:sz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4967F77" w14:textId="77777777" w:rsidR="006B2487" w:rsidRDefault="006B2487">
      <w:pPr>
        <w:pStyle w:val="ListParagraph"/>
        <w:widowControl w:val="0"/>
        <w:numPr>
          <w:ilvl w:val="0"/>
          <w:numId w:val="3"/>
        </w:numPr>
        <w:spacing w:line="276" w:lineRule="auto"/>
        <w:ind w:leftChars="0"/>
        <w:contextualSpacing/>
        <w:jc w:val="both"/>
        <w:rPr>
          <w:i/>
          <w:iCs/>
          <w:sz w:val="20"/>
        </w:rPr>
      </w:pPr>
      <w:r w:rsidRPr="002443E9">
        <w:rPr>
          <w:i/>
          <w:iCs/>
          <w:sz w:val="20"/>
        </w:rPr>
        <w:t xml:space="preserve">Study and if needed specify solutions, including </w:t>
      </w:r>
      <w:bookmarkStart w:id="2" w:name="_Hlk158811080"/>
      <w:r w:rsidRPr="002443E9">
        <w:rPr>
          <w:i/>
          <w:iCs/>
          <w:sz w:val="20"/>
        </w:rPr>
        <w:t>link level enhancements for FR1-NTN</w:t>
      </w:r>
      <w:bookmarkEnd w:id="2"/>
      <w:r w:rsidRPr="002443E9">
        <w:rPr>
          <w:i/>
          <w:iCs/>
          <w:sz w:val="20"/>
        </w:rPr>
        <w:t xml:space="preserve"> (e.g. for PDCCH, PDSCH) and/or system level enhancements for FR1-NTN and/or FR2-NTN, allowing dynamic and flexible power sharing between satellite beams or different satellite beam patterns/</w:t>
      </w:r>
      <w:r w:rsidRPr="004F6B51">
        <w:rPr>
          <w:i/>
          <w:iCs/>
          <w:sz w:val="20"/>
        </w:rPr>
        <w:t>size (i.e. wide or narrow)</w:t>
      </w:r>
      <w:r w:rsidRPr="002443E9">
        <w:rPr>
          <w:i/>
          <w:iCs/>
          <w:sz w:val="20"/>
        </w:rPr>
        <w:t xml:space="preserve"> across the satellite footprint.</w:t>
      </w:r>
    </w:p>
    <w:p w14:paraId="18CFC11A" w14:textId="77777777" w:rsidR="004F6B51" w:rsidRPr="004F6B51" w:rsidRDefault="004F6B51">
      <w:pPr>
        <w:numPr>
          <w:ilvl w:val="1"/>
          <w:numId w:val="3"/>
        </w:numPr>
        <w:textAlignment w:val="center"/>
        <w:rPr>
          <w:rFonts w:ascii="Calibri" w:eastAsia="Times New Roman" w:hAnsi="Calibri" w:cs="Calibri"/>
          <w:sz w:val="22"/>
          <w:szCs w:val="22"/>
          <w:lang w:val="en-US" w:eastAsia="zh-CN"/>
        </w:rPr>
      </w:pPr>
      <w:r w:rsidRPr="004F6B51">
        <w:rPr>
          <w:rFonts w:eastAsia="Times New Roman"/>
          <w:color w:val="FF0000"/>
          <w:sz w:val="20"/>
          <w:lang w:val="en-US" w:eastAsia="zh-CN"/>
        </w:rPr>
        <w:t>RAN1 to report at the latest by RAN#106 with the list of targeted physical channels/signals for link level enhancements (if any), and with the targeted system-level enhancements (if any)</w:t>
      </w:r>
    </w:p>
    <w:p w14:paraId="02ADA6F5" w14:textId="6D0D440A" w:rsidR="004F6B51" w:rsidRPr="004F6B51" w:rsidRDefault="004F6B51">
      <w:pPr>
        <w:numPr>
          <w:ilvl w:val="1"/>
          <w:numId w:val="3"/>
        </w:numPr>
        <w:textAlignment w:val="center"/>
        <w:rPr>
          <w:rFonts w:ascii="Calibri" w:eastAsia="Times New Roman" w:hAnsi="Calibri" w:cs="Calibri"/>
          <w:sz w:val="22"/>
          <w:szCs w:val="22"/>
          <w:lang w:val="en-US" w:eastAsia="zh-CN"/>
        </w:rPr>
      </w:pPr>
      <w:r w:rsidRPr="004F6B51">
        <w:rPr>
          <w:rFonts w:eastAsia="Times New Roman"/>
          <w:color w:val="FF0000"/>
          <w:sz w:val="20"/>
          <w:lang w:val="en-US" w:eastAsia="zh-CN"/>
        </w:rPr>
        <w:t>RAN1 should report on impact to backward compatibility, if any, for potential extension of the SSB periodicity at the latest by RAN#106, in conjunction with the targeted system-level enhancements.</w:t>
      </w:r>
    </w:p>
    <w:p w14:paraId="1CA4A5F0" w14:textId="77777777" w:rsidR="006B2487" w:rsidRPr="002443E9" w:rsidRDefault="006B2487">
      <w:pPr>
        <w:pStyle w:val="ListParagraph"/>
        <w:widowControl w:val="0"/>
        <w:numPr>
          <w:ilvl w:val="0"/>
          <w:numId w:val="3"/>
        </w:numPr>
        <w:spacing w:line="276" w:lineRule="auto"/>
        <w:ind w:leftChars="0"/>
        <w:contextualSpacing/>
        <w:jc w:val="both"/>
        <w:rPr>
          <w:i/>
          <w:iCs/>
          <w:sz w:val="20"/>
        </w:rPr>
      </w:pPr>
      <w:r w:rsidRPr="002443E9">
        <w:rPr>
          <w:i/>
          <w:iCs/>
          <w:sz w:val="20"/>
        </w:rPr>
        <w:t>Notes for this objective:</w:t>
      </w:r>
    </w:p>
    <w:p w14:paraId="737EBA62" w14:textId="6C0647C9" w:rsidR="006B2487" w:rsidRPr="002443E9" w:rsidRDefault="006B2487">
      <w:pPr>
        <w:pStyle w:val="ListParagraph"/>
        <w:widowControl w:val="0"/>
        <w:numPr>
          <w:ilvl w:val="1"/>
          <w:numId w:val="3"/>
        </w:numPr>
        <w:spacing w:line="276" w:lineRule="auto"/>
        <w:ind w:leftChars="0"/>
        <w:contextualSpacing/>
        <w:jc w:val="both"/>
        <w:rPr>
          <w:i/>
          <w:iCs/>
          <w:sz w:val="20"/>
        </w:rPr>
      </w:pPr>
      <w:r w:rsidRPr="002443E9">
        <w:rPr>
          <w:i/>
          <w:iCs/>
          <w:sz w:val="20"/>
        </w:rPr>
        <w:t xml:space="preserve">SSB channel enhancement </w:t>
      </w:r>
      <w:r w:rsidR="004F6B51">
        <w:rPr>
          <w:color w:val="FF0000"/>
          <w:sz w:val="20"/>
          <w:lang w:val="en-US"/>
        </w:rPr>
        <w:t>other than SSB periodicity extension</w:t>
      </w:r>
      <w:r w:rsidR="004F6B51" w:rsidRPr="002443E9">
        <w:rPr>
          <w:i/>
          <w:iCs/>
          <w:sz w:val="20"/>
        </w:rPr>
        <w:t xml:space="preserve"> </w:t>
      </w:r>
      <w:r w:rsidRPr="002443E9">
        <w:rPr>
          <w:i/>
          <w:iCs/>
          <w:sz w:val="20"/>
        </w:rPr>
        <w:t>is not considered</w:t>
      </w:r>
    </w:p>
    <w:p w14:paraId="2C0ED8EB" w14:textId="77777777" w:rsidR="004F6B51" w:rsidRPr="004F6B51" w:rsidRDefault="004F6B51">
      <w:pPr>
        <w:numPr>
          <w:ilvl w:val="0"/>
          <w:numId w:val="6"/>
        </w:numPr>
        <w:textAlignment w:val="center"/>
        <w:rPr>
          <w:rFonts w:ascii="Calibri" w:eastAsia="Times New Roman" w:hAnsi="Calibri" w:cs="Calibri"/>
          <w:sz w:val="22"/>
          <w:szCs w:val="22"/>
          <w:lang w:val="en-US" w:eastAsia="zh-CN"/>
        </w:rPr>
      </w:pPr>
      <w:r w:rsidRPr="004F6B51">
        <w:rPr>
          <w:rFonts w:eastAsia="Times New Roman"/>
          <w:color w:val="FF0000"/>
          <w:sz w:val="20"/>
          <w:lang w:val="en-US" w:eastAsia="zh-CN"/>
        </w:rPr>
        <w:t>RAN1 should consider issues such as UE’s cell search complexity and impact to initial cell selection, latency and success rate, for the above extension</w:t>
      </w:r>
    </w:p>
    <w:p w14:paraId="50A47009" w14:textId="77777777" w:rsidR="004F6B51" w:rsidRPr="004F6B51" w:rsidRDefault="004F6B51">
      <w:pPr>
        <w:numPr>
          <w:ilvl w:val="0"/>
          <w:numId w:val="7"/>
        </w:numPr>
        <w:textAlignment w:val="center"/>
        <w:rPr>
          <w:rFonts w:ascii="Calibri" w:eastAsia="Times New Roman" w:hAnsi="Calibri" w:cs="Calibri"/>
          <w:sz w:val="22"/>
          <w:szCs w:val="22"/>
          <w:lang w:val="en-US" w:eastAsia="zh-CN"/>
        </w:rPr>
      </w:pPr>
      <w:r w:rsidRPr="004F6B51">
        <w:rPr>
          <w:rFonts w:eastAsia="Times New Roman"/>
          <w:color w:val="FF0000"/>
          <w:sz w:val="20"/>
          <w:lang w:val="en-US" w:eastAsia="zh-CN"/>
        </w:rPr>
        <w:t>The SSB periodicity enhancements potentially defined in this WID only apply to NTN operation</w:t>
      </w:r>
    </w:p>
    <w:p w14:paraId="5FC12568" w14:textId="77777777" w:rsidR="006B2487" w:rsidRPr="002443E9" w:rsidRDefault="006B2487">
      <w:pPr>
        <w:pStyle w:val="ListParagraph"/>
        <w:widowControl w:val="0"/>
        <w:numPr>
          <w:ilvl w:val="1"/>
          <w:numId w:val="3"/>
        </w:numPr>
        <w:spacing w:line="276" w:lineRule="auto"/>
        <w:ind w:leftChars="0"/>
        <w:contextualSpacing/>
        <w:jc w:val="both"/>
        <w:rPr>
          <w:i/>
          <w:iCs/>
          <w:sz w:val="20"/>
        </w:rPr>
      </w:pPr>
      <w:r w:rsidRPr="002443E9">
        <w:rPr>
          <w:i/>
          <w:iCs/>
          <w:sz w:val="20"/>
        </w:rPr>
        <w:t>Antenna gain of UE shall be assumed to be -5.5dBi in case of smartphone in FR1-NTN, the UE is assumed to be a full duplex UE, and at least 2Rx are considered at the UE</w:t>
      </w:r>
    </w:p>
    <w:p w14:paraId="0FC4DE87" w14:textId="77777777" w:rsidR="006B2487" w:rsidRPr="002443E9" w:rsidRDefault="006B2487">
      <w:pPr>
        <w:pStyle w:val="ListParagraph"/>
        <w:widowControl w:val="0"/>
        <w:numPr>
          <w:ilvl w:val="1"/>
          <w:numId w:val="3"/>
        </w:numPr>
        <w:spacing w:line="276" w:lineRule="auto"/>
        <w:ind w:leftChars="0"/>
        <w:contextualSpacing/>
        <w:jc w:val="both"/>
        <w:rPr>
          <w:i/>
          <w:iCs/>
          <w:sz w:val="20"/>
        </w:rPr>
      </w:pPr>
      <w:bookmarkStart w:id="3" w:name="_Hlk158804277"/>
      <w:r w:rsidRPr="002443E9">
        <w:rPr>
          <w:i/>
          <w:iCs/>
          <w:sz w:val="20"/>
        </w:rPr>
        <w:t>NGSO to be considered in priority: LEO Set-1 @ 600 km</w:t>
      </w:r>
    </w:p>
    <w:bookmarkEnd w:id="3"/>
    <w:p w14:paraId="0E99890F" w14:textId="77777777" w:rsidR="006B2487" w:rsidRDefault="006B2487">
      <w:pPr>
        <w:pStyle w:val="ListParagraph"/>
        <w:widowControl w:val="0"/>
        <w:numPr>
          <w:ilvl w:val="1"/>
          <w:numId w:val="3"/>
        </w:numPr>
        <w:spacing w:line="276" w:lineRule="auto"/>
        <w:ind w:leftChars="0"/>
        <w:contextualSpacing/>
        <w:jc w:val="both"/>
        <w:rPr>
          <w:i/>
          <w:iCs/>
          <w:sz w:val="20"/>
        </w:rPr>
      </w:pPr>
      <w:r w:rsidRPr="002443E9">
        <w:rPr>
          <w:i/>
          <w:iCs/>
          <w:sz w:val="20"/>
        </w:rPr>
        <w:t>Rel-18 network energy saving techniques should be considered as baseline in the system level study</w:t>
      </w:r>
    </w:p>
    <w:p w14:paraId="24D6BB45" w14:textId="77777777" w:rsidR="00300CDE" w:rsidRPr="00300CDE" w:rsidRDefault="00300CDE" w:rsidP="00300CDE">
      <w:pPr>
        <w:widowControl w:val="0"/>
        <w:spacing w:line="276" w:lineRule="auto"/>
        <w:contextualSpacing/>
        <w:jc w:val="both"/>
        <w:rPr>
          <w:sz w:val="20"/>
        </w:rPr>
      </w:pPr>
    </w:p>
    <w:p w14:paraId="360DAE95" w14:textId="332BB7C7" w:rsidR="00EF081C" w:rsidRPr="006B2487" w:rsidRDefault="00EF081C" w:rsidP="0048018A">
      <w:pPr>
        <w:jc w:val="both"/>
        <w:rPr>
          <w:rFonts w:eastAsiaTheme="minorEastAsia"/>
          <w:bCs/>
          <w:sz w:val="20"/>
          <w:lang w:eastAsia="zh-CN"/>
        </w:rPr>
      </w:pPr>
    </w:p>
    <w:p w14:paraId="3F3E4E78" w14:textId="6033023A" w:rsidR="00DE54C0" w:rsidRPr="00DE54C0" w:rsidRDefault="00DE54C0" w:rsidP="00DE54C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DE54C0">
        <w:rPr>
          <w:rFonts w:ascii="Times New Roman" w:eastAsia="Batang" w:hAnsi="Times New Roman" w:cs="Times New Roman"/>
          <w:bCs w:val="0"/>
          <w:lang w:val="en-US" w:eastAsia="ko-KR"/>
        </w:rPr>
        <w:t>Discussion on SSB periodicity</w:t>
      </w:r>
    </w:p>
    <w:p w14:paraId="49C54049" w14:textId="60913F82" w:rsidR="00DE54C0" w:rsidRPr="00DE54C0" w:rsidRDefault="00E91507" w:rsidP="00DE54C0">
      <w:pPr>
        <w:pStyle w:val="NormalWeb"/>
        <w:spacing w:before="0" w:beforeAutospacing="0" w:after="0" w:afterAutospacing="0"/>
        <w:jc w:val="both"/>
        <w:rPr>
          <w:rFonts w:ascii="Times New Roman" w:hAnsi="Times New Roman" w:cs="Times New Roman"/>
          <w:sz w:val="20"/>
          <w:szCs w:val="20"/>
        </w:rPr>
      </w:pPr>
      <w:r>
        <w:rPr>
          <w:rFonts w:ascii="Times New Roman" w:eastAsia="Batang" w:hAnsi="Times New Roman" w:cs="Times New Roman"/>
          <w:bCs/>
          <w:sz w:val="20"/>
          <w:szCs w:val="20"/>
          <w:lang w:eastAsia="ko-KR"/>
        </w:rPr>
        <w:t>A</w:t>
      </w:r>
      <w:r w:rsidR="00BA16EE">
        <w:rPr>
          <w:rFonts w:ascii="Times New Roman" w:eastAsia="Batang" w:hAnsi="Times New Roman" w:cs="Times New Roman"/>
          <w:bCs/>
          <w:sz w:val="20"/>
          <w:szCs w:val="20"/>
          <w:lang w:eastAsia="ko-KR"/>
        </w:rPr>
        <w:t xml:space="preserve"> Synchronization Signal Block (SSB) including </w:t>
      </w:r>
      <w:r w:rsidR="00BA16EE" w:rsidRPr="001B52DC">
        <w:rPr>
          <w:rFonts w:ascii="Times New Roman" w:eastAsia="Batang" w:hAnsi="Times New Roman" w:cs="Times New Roman"/>
          <w:bCs/>
          <w:sz w:val="20"/>
          <w:szCs w:val="20"/>
          <w:lang w:eastAsia="ko-KR"/>
        </w:rPr>
        <w:t>PSS, SSS, PBCH, and DM-RS for PBCH</w:t>
      </w:r>
      <w:r w:rsidR="00BA16EE">
        <w:rPr>
          <w:rFonts w:ascii="Times New Roman" w:eastAsia="Batang" w:hAnsi="Times New Roman" w:cs="Times New Roman"/>
          <w:bCs/>
          <w:sz w:val="20"/>
          <w:szCs w:val="20"/>
          <w:lang w:eastAsia="ko-KR"/>
        </w:rPr>
        <w:t xml:space="preserve"> transmitted in a beam consists of 4 symbols</w:t>
      </w:r>
      <w:r>
        <w:rPr>
          <w:rFonts w:ascii="Times New Roman" w:eastAsia="Batang" w:hAnsi="Times New Roman" w:cs="Times New Roman"/>
          <w:bCs/>
          <w:sz w:val="20"/>
          <w:szCs w:val="20"/>
          <w:lang w:eastAsia="ko-KR"/>
        </w:rPr>
        <w:t xml:space="preserve"> (</w:t>
      </w:r>
      <w:r w:rsidRPr="00BA16EE">
        <w:rPr>
          <w:rFonts w:ascii="Times New Roman" w:eastAsia="Batang" w:hAnsi="Times New Roman" w:cs="Times New Roman"/>
          <w:bCs/>
          <w:sz w:val="20"/>
          <w:szCs w:val="20"/>
          <w:lang w:eastAsia="ko-KR"/>
        </w:rPr>
        <w:t>TS 38.213 Clause 4.1</w:t>
      </w:r>
      <w:r>
        <w:rPr>
          <w:rFonts w:ascii="Times New Roman" w:eastAsia="Batang" w:hAnsi="Times New Roman" w:cs="Times New Roman"/>
          <w:bCs/>
          <w:sz w:val="20"/>
          <w:szCs w:val="20"/>
          <w:lang w:eastAsia="ko-KR"/>
        </w:rPr>
        <w:t>)</w:t>
      </w:r>
      <w:r w:rsidR="00BA16EE">
        <w:rPr>
          <w:rFonts w:ascii="Times New Roman" w:eastAsia="Batang" w:hAnsi="Times New Roman" w:cs="Times New Roman"/>
          <w:bCs/>
          <w:sz w:val="20"/>
          <w:szCs w:val="20"/>
          <w:lang w:eastAsia="ko-KR"/>
        </w:rPr>
        <w:t xml:space="preserve">. </w:t>
      </w:r>
      <w:r w:rsidR="00BA16EE" w:rsidRPr="00BA16EE">
        <w:rPr>
          <w:rFonts w:ascii="Times New Roman" w:hAnsi="Times New Roman" w:cs="Times New Roman"/>
          <w:sz w:val="20"/>
          <w:szCs w:val="20"/>
        </w:rPr>
        <w:t xml:space="preserve">The candidate SS/PBCH blocks in a half frame are indexed in an ascending order in time from 0 to </w:t>
      </w:r>
      <w:r w:rsidR="00BA16EE" w:rsidRPr="00BA16EE">
        <w:rPr>
          <w:rFonts w:ascii="Cambria Math" w:hAnsi="Cambria Math" w:cs="Cambria Math"/>
          <w:sz w:val="20"/>
          <w:szCs w:val="20"/>
        </w:rPr>
        <w:t>𝐿</w:t>
      </w:r>
      <w:r w:rsidR="00BA16EE" w:rsidRPr="00BA16EE">
        <w:rPr>
          <w:rFonts w:ascii="Cambria Math" w:hAnsi="Cambria Math" w:cs="Cambria Math"/>
          <w:sz w:val="14"/>
          <w:szCs w:val="14"/>
        </w:rPr>
        <w:t>𝑚𝑎𝑥</w:t>
      </w:r>
      <w:r w:rsidR="00BA16EE" w:rsidRPr="00BA16EE">
        <w:rPr>
          <w:rFonts w:ascii="Times New Roman" w:hAnsi="Times New Roman" w:cs="Times New Roman"/>
          <w:sz w:val="20"/>
          <w:szCs w:val="20"/>
        </w:rPr>
        <w:t xml:space="preserve">−1, where </w:t>
      </w:r>
      <w:r w:rsidR="00BA16EE" w:rsidRPr="00BA16EE">
        <w:rPr>
          <w:rFonts w:ascii="Cambria Math" w:hAnsi="Cambria Math" w:cs="Cambria Math"/>
          <w:sz w:val="20"/>
          <w:szCs w:val="20"/>
        </w:rPr>
        <w:t>𝐿</w:t>
      </w:r>
      <w:r w:rsidR="00BA16EE" w:rsidRPr="00BA16EE">
        <w:rPr>
          <w:rFonts w:ascii="Cambria Math" w:hAnsi="Cambria Math" w:cs="Cambria Math"/>
          <w:sz w:val="14"/>
          <w:szCs w:val="14"/>
        </w:rPr>
        <w:t>𝑚𝑎𝑥</w:t>
      </w:r>
      <w:r w:rsidR="00BA16EE" w:rsidRPr="00BA16EE">
        <w:rPr>
          <w:rFonts w:ascii="Times New Roman" w:hAnsi="Times New Roman" w:cs="Times New Roman"/>
          <w:sz w:val="14"/>
          <w:szCs w:val="14"/>
        </w:rPr>
        <w:t xml:space="preserve"> </w:t>
      </w:r>
      <w:r w:rsidR="00BA16EE" w:rsidRPr="00BA16EE">
        <w:rPr>
          <w:rFonts w:ascii="Times New Roman" w:hAnsi="Times New Roman" w:cs="Times New Roman"/>
          <w:sz w:val="20"/>
          <w:szCs w:val="20"/>
        </w:rPr>
        <w:t xml:space="preserve">is determined according to SS/PBCH block patterns for Cases A through G. </w:t>
      </w:r>
      <w:r>
        <w:rPr>
          <w:rFonts w:ascii="Times New Roman" w:eastAsia="Batang" w:hAnsi="Times New Roman" w:cs="Times New Roman"/>
          <w:bCs/>
          <w:sz w:val="20"/>
          <w:szCs w:val="20"/>
          <w:lang w:eastAsia="ko-KR"/>
        </w:rPr>
        <w:t xml:space="preserve">Figure 1 illustrates Case A </w:t>
      </w:r>
      <w:r w:rsidRPr="00BA16EE">
        <w:rPr>
          <w:rFonts w:ascii="Times New Roman" w:eastAsia="Batang" w:hAnsi="Times New Roman" w:cs="Times New Roman"/>
          <w:bCs/>
          <w:sz w:val="20"/>
          <w:szCs w:val="20"/>
          <w:lang w:eastAsia="ko-KR"/>
        </w:rPr>
        <w:t xml:space="preserve">with carrier frequencies smaller than or equal to 3 GHz </w:t>
      </w:r>
      <w:r>
        <w:rPr>
          <w:rFonts w:ascii="Times New Roman" w:eastAsia="Batang" w:hAnsi="Times New Roman" w:cs="Times New Roman"/>
          <w:bCs/>
          <w:sz w:val="20"/>
          <w:szCs w:val="20"/>
          <w:lang w:eastAsia="ko-KR"/>
        </w:rPr>
        <w:t xml:space="preserve">in FR1-NTN with </w:t>
      </w:r>
      <w:r w:rsidRPr="00336B81">
        <w:rPr>
          <w:rFonts w:ascii="Times New Roman" w:eastAsia="Batang" w:hAnsi="Times New Roman" w:cs="Times New Roman"/>
          <w:bCs/>
          <w:sz w:val="20"/>
          <w:szCs w:val="20"/>
          <w:lang w:eastAsia="ko-KR"/>
        </w:rPr>
        <w:lastRenderedPageBreak/>
        <w:t>N</w:t>
      </w:r>
      <w:r w:rsidRPr="00336B81">
        <w:rPr>
          <w:rFonts w:ascii="Times New Roman" w:eastAsia="Batang" w:hAnsi="Times New Roman" w:cs="Times New Roman"/>
          <w:bCs/>
          <w:sz w:val="20"/>
          <w:szCs w:val="20"/>
          <w:vertAlign w:val="subscript"/>
          <w:lang w:eastAsia="ko-KR"/>
        </w:rPr>
        <w:t>SSB</w:t>
      </w:r>
      <w:r w:rsidRPr="00336B81">
        <w:rPr>
          <w:rFonts w:ascii="Times New Roman" w:eastAsia="Batang" w:hAnsi="Times New Roman" w:cs="Times New Roman"/>
          <w:bCs/>
          <w:sz w:val="20"/>
          <w:szCs w:val="20"/>
          <w:lang w:eastAsia="ko-KR"/>
        </w:rPr>
        <w:t xml:space="preserve">=4 SSBs per SSB </w:t>
      </w:r>
      <w:r>
        <w:rPr>
          <w:rFonts w:ascii="Times New Roman" w:eastAsia="Batang" w:hAnsi="Times New Roman" w:cs="Times New Roman"/>
          <w:bCs/>
          <w:sz w:val="20"/>
          <w:szCs w:val="20"/>
          <w:lang w:eastAsia="ko-KR"/>
        </w:rPr>
        <w:t xml:space="preserve">default </w:t>
      </w:r>
      <w:r w:rsidRPr="00336B81">
        <w:rPr>
          <w:rFonts w:ascii="Times New Roman" w:eastAsia="Batang" w:hAnsi="Times New Roman" w:cs="Times New Roman"/>
          <w:bCs/>
          <w:sz w:val="20"/>
          <w:szCs w:val="20"/>
          <w:lang w:eastAsia="ko-KR"/>
        </w:rPr>
        <w:t>periodicity</w:t>
      </w:r>
      <w:r>
        <w:rPr>
          <w:rFonts w:ascii="Times New Roman" w:eastAsia="Batang" w:hAnsi="Times New Roman" w:cs="Times New Roman"/>
          <w:bCs/>
          <w:sz w:val="20"/>
          <w:szCs w:val="20"/>
          <w:lang w:eastAsia="ko-KR"/>
        </w:rPr>
        <w:t xml:space="preserve"> 20 ms. The DM RS for each SSB carry the SS/PBCH block index. </w:t>
      </w:r>
      <w:r w:rsidR="00DE54C0" w:rsidRPr="00BA16EE">
        <w:rPr>
          <w:rFonts w:ascii="Times New Roman" w:hAnsi="Times New Roman" w:cs="Times New Roman"/>
          <w:sz w:val="20"/>
          <w:szCs w:val="20"/>
        </w:rPr>
        <w:t xml:space="preserve">For </w:t>
      </w:r>
      <w:r w:rsidR="00DE54C0" w:rsidRPr="00BA16EE">
        <w:rPr>
          <w:rFonts w:ascii="Cambria Math" w:hAnsi="Cambria Math" w:cs="Cambria Math"/>
          <w:sz w:val="20"/>
          <w:szCs w:val="20"/>
        </w:rPr>
        <w:t>𝐿</w:t>
      </w:r>
      <w:r w:rsidR="00DE54C0" w:rsidRPr="00BA16EE">
        <w:rPr>
          <w:rFonts w:ascii="Cambria Math" w:hAnsi="Cambria Math" w:cs="Cambria Math"/>
          <w:sz w:val="14"/>
          <w:szCs w:val="14"/>
        </w:rPr>
        <w:t>𝑚𝑎𝑥</w:t>
      </w:r>
      <w:r w:rsidR="00DE54C0" w:rsidRPr="00BA16EE">
        <w:rPr>
          <w:rFonts w:ascii="Times New Roman" w:hAnsi="Times New Roman" w:cs="Times New Roman"/>
          <w:sz w:val="20"/>
          <w:szCs w:val="20"/>
        </w:rPr>
        <w:t>=4, a UE determines the 2 LSB bits of a candidate SS/PBCH block index per half frame from a one-to-one mapping with an index of the DM-RS sequence transmitted in the PBCH as described in TS 38.211.</w:t>
      </w:r>
    </w:p>
    <w:p w14:paraId="01837305" w14:textId="585E4213" w:rsidR="001B52DC" w:rsidRDefault="003615B7" w:rsidP="00607103">
      <w:pPr>
        <w:pStyle w:val="NormalWeb"/>
        <w:jc w:val="both"/>
        <w:rPr>
          <w:rFonts w:ascii="Times New Roman" w:eastAsia="Batang" w:hAnsi="Times New Roman" w:cs="Times New Roman"/>
          <w:bCs/>
          <w:sz w:val="20"/>
          <w:szCs w:val="20"/>
          <w:lang w:eastAsia="ko-KR"/>
        </w:rPr>
      </w:pPr>
      <w:r w:rsidRPr="003615B7">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680768" behindDoc="0" locked="0" layoutInCell="1" allowOverlap="1" wp14:anchorId="3319A912" wp14:editId="2DCB166C">
                <wp:simplePos x="0" y="0"/>
                <wp:positionH relativeFrom="column">
                  <wp:posOffset>1574800</wp:posOffset>
                </wp:positionH>
                <wp:positionV relativeFrom="paragraph">
                  <wp:posOffset>183515</wp:posOffset>
                </wp:positionV>
                <wp:extent cx="2584450" cy="1812925"/>
                <wp:effectExtent l="0" t="0" r="25400" b="1587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4450" cy="1812925"/>
                        </a:xfrm>
                        <a:prstGeom prst="rect">
                          <a:avLst/>
                        </a:prstGeom>
                        <a:solidFill>
                          <a:srgbClr val="FFFFFF"/>
                        </a:solidFill>
                        <a:ln w="9525">
                          <a:solidFill>
                            <a:srgbClr val="000000"/>
                          </a:solidFill>
                          <a:miter lim="800000"/>
                          <a:headEnd/>
                          <a:tailEnd/>
                        </a:ln>
                      </wps:spPr>
                      <wps:txbx>
                        <w:txbxContent>
                          <w:p w14:paraId="4475056F" w14:textId="6E9DF993" w:rsidR="003615B7" w:rsidRDefault="00BA16EE">
                            <w:r w:rsidRPr="00BA16EE">
                              <w:rPr>
                                <w:noProof/>
                              </w:rPr>
                              <w:drawing>
                                <wp:inline distT="0" distB="0" distL="0" distR="0" wp14:anchorId="33AD67BF" wp14:editId="2BE5A24A">
                                  <wp:extent cx="2355524" cy="1717714"/>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3969" cy="172387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19A912" id="_x0000_t202" coordsize="21600,21600" o:spt="202" path="m,l,21600r21600,l21600,xe">
                <v:stroke joinstyle="miter"/>
                <v:path gradientshapeok="t" o:connecttype="rect"/>
              </v:shapetype>
              <v:shape id="Text Box 2" o:spid="_x0000_s1026" type="#_x0000_t202" style="position:absolute;left:0;text-align:left;margin-left:124pt;margin-top:14.45pt;width:203.5pt;height:142.7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">
                <v:textbox>
                  <w:txbxContent>
                    <w:p w14:paraId="4475056F" w14:textId="6E9DF993" w:rsidR="003615B7" w:rsidRDefault="00BA16EE">
                      <w:r w:rsidRPr="00BA16EE">
                        <w:rPr>
                          <w:noProof/>
                        </w:rPr>
                        <w:drawing>
                          <wp:inline distT="0" distB="0" distL="0" distR="0" wp14:anchorId="33AD67BF" wp14:editId="2BE5A24A">
                            <wp:extent cx="2355524" cy="1717714"/>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3969" cy="1723872"/>
                                    </a:xfrm>
                                    <a:prstGeom prst="rect">
                                      <a:avLst/>
                                    </a:prstGeom>
                                    <a:noFill/>
                                    <a:ln>
                                      <a:noFill/>
                                    </a:ln>
                                  </pic:spPr>
                                </pic:pic>
                              </a:graphicData>
                            </a:graphic>
                          </wp:inline>
                        </w:drawing>
                      </w:r>
                    </w:p>
                  </w:txbxContent>
                </v:textbox>
                <w10:wrap type="square"/>
              </v:shape>
            </w:pict>
          </mc:Fallback>
        </mc:AlternateContent>
      </w:r>
    </w:p>
    <w:p w14:paraId="7FE3FBB4" w14:textId="683C2824" w:rsidR="001B52DC" w:rsidRDefault="001B52DC" w:rsidP="00607103">
      <w:pPr>
        <w:pStyle w:val="NormalWeb"/>
        <w:jc w:val="both"/>
        <w:rPr>
          <w:rFonts w:ascii="Times New Roman" w:eastAsia="Batang" w:hAnsi="Times New Roman" w:cs="Times New Roman"/>
          <w:bCs/>
          <w:sz w:val="20"/>
          <w:szCs w:val="20"/>
          <w:lang w:eastAsia="ko-KR"/>
        </w:rPr>
      </w:pPr>
    </w:p>
    <w:p w14:paraId="66DCE1BD" w14:textId="42CD08BF" w:rsidR="001B52DC" w:rsidRDefault="001B52DC" w:rsidP="00607103">
      <w:pPr>
        <w:pStyle w:val="NormalWeb"/>
        <w:jc w:val="both"/>
        <w:rPr>
          <w:rFonts w:ascii="Times New Roman" w:eastAsia="Batang" w:hAnsi="Times New Roman" w:cs="Times New Roman"/>
          <w:bCs/>
          <w:sz w:val="20"/>
          <w:szCs w:val="20"/>
          <w:lang w:eastAsia="ko-KR"/>
        </w:rPr>
      </w:pPr>
    </w:p>
    <w:p w14:paraId="4ED54F3E" w14:textId="684DDEC7" w:rsidR="001B52DC" w:rsidRDefault="001B52DC" w:rsidP="00607103">
      <w:pPr>
        <w:pStyle w:val="NormalWeb"/>
        <w:jc w:val="both"/>
        <w:rPr>
          <w:rFonts w:ascii="Times New Roman" w:eastAsia="Batang" w:hAnsi="Times New Roman" w:cs="Times New Roman"/>
          <w:bCs/>
          <w:sz w:val="20"/>
          <w:szCs w:val="20"/>
          <w:lang w:eastAsia="ko-KR"/>
        </w:rPr>
      </w:pPr>
    </w:p>
    <w:p w14:paraId="2594F4AD" w14:textId="77777777" w:rsidR="003615B7" w:rsidRDefault="003615B7" w:rsidP="001B52DC">
      <w:pPr>
        <w:pStyle w:val="NormalWeb"/>
        <w:jc w:val="center"/>
        <w:rPr>
          <w:rFonts w:ascii="Times New Roman" w:eastAsia="Batang" w:hAnsi="Times New Roman" w:cs="Times New Roman"/>
          <w:b/>
          <w:i/>
          <w:iCs/>
          <w:sz w:val="20"/>
          <w:szCs w:val="20"/>
          <w:lang w:eastAsia="ko-KR"/>
        </w:rPr>
      </w:pPr>
    </w:p>
    <w:p w14:paraId="0A99BDE4" w14:textId="77777777" w:rsidR="003615B7" w:rsidRDefault="003615B7" w:rsidP="001B52DC">
      <w:pPr>
        <w:pStyle w:val="NormalWeb"/>
        <w:jc w:val="center"/>
        <w:rPr>
          <w:rFonts w:ascii="Times New Roman" w:eastAsia="Batang" w:hAnsi="Times New Roman" w:cs="Times New Roman"/>
          <w:b/>
          <w:i/>
          <w:iCs/>
          <w:sz w:val="20"/>
          <w:szCs w:val="20"/>
          <w:lang w:eastAsia="ko-KR"/>
        </w:rPr>
      </w:pPr>
    </w:p>
    <w:p w14:paraId="26896193" w14:textId="16614D40" w:rsidR="00607103" w:rsidRPr="001B52DC" w:rsidRDefault="001B52DC" w:rsidP="001B52DC">
      <w:pPr>
        <w:pStyle w:val="NormalWeb"/>
        <w:jc w:val="center"/>
        <w:rPr>
          <w:rFonts w:ascii="Times New Roman" w:eastAsia="Batang" w:hAnsi="Times New Roman" w:cs="Times New Roman"/>
          <w:b/>
          <w:i/>
          <w:iCs/>
          <w:sz w:val="20"/>
          <w:szCs w:val="20"/>
          <w:lang w:eastAsia="ko-KR"/>
        </w:rPr>
      </w:pPr>
      <w:r w:rsidRPr="001B52DC">
        <w:rPr>
          <w:rFonts w:ascii="Times New Roman" w:eastAsia="Batang" w:hAnsi="Times New Roman" w:cs="Times New Roman"/>
          <w:b/>
          <w:i/>
          <w:iCs/>
          <w:sz w:val="20"/>
          <w:szCs w:val="20"/>
          <w:lang w:eastAsia="ko-KR"/>
        </w:rPr>
        <w:t xml:space="preserve">Figure 1: </w:t>
      </w:r>
      <w:r w:rsidR="00BA16EE" w:rsidRPr="00BA16EE">
        <w:rPr>
          <w:rFonts w:ascii="Times New Roman" w:eastAsia="Batang" w:hAnsi="Times New Roman" w:cs="Times New Roman"/>
          <w:b/>
          <w:i/>
          <w:iCs/>
          <w:sz w:val="20"/>
          <w:szCs w:val="20"/>
          <w:lang w:eastAsia="ko-KR"/>
        </w:rPr>
        <w:t xml:space="preserve">SSB transmission </w:t>
      </w:r>
      <w:r w:rsidRPr="00BA16EE">
        <w:rPr>
          <w:rFonts w:ascii="Times New Roman" w:eastAsia="Batang" w:hAnsi="Times New Roman" w:cs="Times New Roman"/>
          <w:b/>
          <w:i/>
          <w:iCs/>
          <w:sz w:val="20"/>
          <w:szCs w:val="20"/>
          <w:lang w:eastAsia="ko-KR"/>
        </w:rPr>
        <w:t xml:space="preserve">with </w:t>
      </w:r>
      <w:r w:rsidR="00BA16EE" w:rsidRPr="00BA16EE">
        <w:rPr>
          <w:rFonts w:ascii="Times New Roman" w:eastAsia="Batang" w:hAnsi="Times New Roman" w:cs="Times New Roman"/>
          <w:b/>
          <w:i/>
          <w:iCs/>
          <w:sz w:val="20"/>
          <w:szCs w:val="20"/>
          <w:lang w:eastAsia="ko-KR"/>
        </w:rPr>
        <w:t>N</w:t>
      </w:r>
      <w:r w:rsidR="00BA16EE" w:rsidRPr="00BA16EE">
        <w:rPr>
          <w:rFonts w:ascii="Times New Roman" w:eastAsia="Batang" w:hAnsi="Times New Roman" w:cs="Times New Roman"/>
          <w:b/>
          <w:i/>
          <w:iCs/>
          <w:sz w:val="20"/>
          <w:szCs w:val="20"/>
          <w:vertAlign w:val="subscript"/>
          <w:lang w:eastAsia="ko-KR"/>
        </w:rPr>
        <w:t>SSB</w:t>
      </w:r>
      <w:r w:rsidR="00BA16EE" w:rsidRPr="00BA16EE">
        <w:rPr>
          <w:rFonts w:ascii="Times New Roman" w:eastAsia="Batang" w:hAnsi="Times New Roman" w:cs="Times New Roman"/>
          <w:b/>
          <w:i/>
          <w:iCs/>
          <w:sz w:val="20"/>
          <w:szCs w:val="20"/>
          <w:lang w:eastAsia="ko-KR"/>
        </w:rPr>
        <w:t>=4 SSBs per SSB default periodicity 20 ms</w:t>
      </w:r>
      <w:r w:rsidR="00BA16EE" w:rsidRPr="001B52DC">
        <w:rPr>
          <w:rFonts w:ascii="Times New Roman" w:eastAsia="Batang" w:hAnsi="Times New Roman" w:cs="Times New Roman"/>
          <w:b/>
          <w:i/>
          <w:iCs/>
          <w:sz w:val="20"/>
          <w:szCs w:val="20"/>
          <w:lang w:eastAsia="ko-KR"/>
        </w:rPr>
        <w:t xml:space="preserve"> </w:t>
      </w:r>
    </w:p>
    <w:p w14:paraId="1C71693B" w14:textId="443A5B1F" w:rsidR="001B3BA0" w:rsidRPr="00647FF2" w:rsidRDefault="00647FF2" w:rsidP="001B3BA0">
      <w:pPr>
        <w:pStyle w:val="NormalWeb"/>
        <w:spacing w:before="0" w:beforeAutospacing="0" w:after="0" w:afterAutospacing="0"/>
        <w:jc w:val="both"/>
        <w:rPr>
          <w:rFonts w:ascii="Times New Roman" w:eastAsia="Batang" w:hAnsi="Times New Roman" w:cs="Times New Roman"/>
          <w:bCs/>
          <w:sz w:val="20"/>
          <w:szCs w:val="20"/>
          <w:lang w:val="en-GB" w:eastAsia="ko-KR"/>
        </w:rPr>
      </w:pPr>
      <w:r w:rsidRPr="00607103">
        <w:rPr>
          <w:rFonts w:ascii="Times New Roman" w:eastAsia="Batang" w:hAnsi="Times New Roman" w:cs="Times New Roman"/>
          <w:bCs/>
          <w:sz w:val="20"/>
          <w:szCs w:val="20"/>
          <w:lang w:val="en-GB" w:eastAsia="ko-KR"/>
        </w:rPr>
        <w:t xml:space="preserve">There </w:t>
      </w:r>
      <w:r w:rsidR="00300CDE">
        <w:rPr>
          <w:rFonts w:ascii="Times New Roman" w:eastAsia="Batang" w:hAnsi="Times New Roman" w:cs="Times New Roman"/>
          <w:bCs/>
          <w:sz w:val="20"/>
          <w:szCs w:val="20"/>
          <w:lang w:val="en-GB" w:eastAsia="ko-KR"/>
        </w:rPr>
        <w:t>are</w:t>
      </w:r>
      <w:r w:rsidRPr="00607103">
        <w:rPr>
          <w:rFonts w:ascii="Times New Roman" w:eastAsia="Batang" w:hAnsi="Times New Roman" w:cs="Times New Roman"/>
          <w:bCs/>
          <w:sz w:val="20"/>
          <w:szCs w:val="20"/>
          <w:lang w:val="en-GB" w:eastAsia="ko-KR"/>
        </w:rPr>
        <w:t xml:space="preserve"> up to</w:t>
      </w:r>
      <w:r>
        <w:rPr>
          <w:rFonts w:ascii="Times New Roman" w:eastAsia="Batang" w:hAnsi="Times New Roman" w:cs="Times New Roman"/>
          <w:bCs/>
          <w:sz w:val="20"/>
          <w:szCs w:val="20"/>
          <w:lang w:val="en-GB" w:eastAsia="ko-KR"/>
        </w:rPr>
        <w:t xml:space="preserve"> </w:t>
      </w:r>
      <w:r w:rsidRPr="00607103">
        <w:rPr>
          <w:rFonts w:ascii="Times New Roman" w:eastAsia="Batang" w:hAnsi="Times New Roman" w:cs="Times New Roman"/>
          <w:sz w:val="20"/>
          <w:lang w:eastAsia="ko-KR"/>
        </w:rPr>
        <w:t>N</w:t>
      </w:r>
      <w:r w:rsidRPr="00607103">
        <w:rPr>
          <w:rFonts w:ascii="Times New Roman" w:eastAsia="Batang" w:hAnsi="Times New Roman" w:cs="Times New Roman"/>
          <w:sz w:val="20"/>
          <w:vertAlign w:val="subscript"/>
          <w:lang w:eastAsia="ko-KR"/>
        </w:rPr>
        <w:t>beam,active</w:t>
      </w:r>
      <w:r w:rsidRPr="00607103">
        <w:rPr>
          <w:rFonts w:ascii="Times New Roman" w:eastAsia="Batang" w:hAnsi="Times New Roman" w:cs="Times New Roman"/>
          <w:sz w:val="20"/>
          <w:lang w:val="en-GB" w:eastAsia="ko-KR"/>
        </w:rPr>
        <w:t xml:space="preserve"> </w:t>
      </w:r>
      <w:r>
        <w:rPr>
          <w:rFonts w:ascii="Times New Roman" w:eastAsia="Batang" w:hAnsi="Times New Roman" w:cs="Times New Roman"/>
          <w:sz w:val="20"/>
          <w:lang w:val="en-GB" w:eastAsia="ko-KR"/>
        </w:rPr>
        <w:t xml:space="preserve">= </w:t>
      </w:r>
      <w:r w:rsidRPr="00607103">
        <w:rPr>
          <w:rFonts w:ascii="Times New Roman" w:eastAsia="Batang" w:hAnsi="Times New Roman" w:cs="Times New Roman"/>
          <w:bCs/>
          <w:sz w:val="20"/>
          <w:szCs w:val="20"/>
          <w:lang w:val="en-GB" w:eastAsia="ko-KR"/>
        </w:rPr>
        <w:t xml:space="preserve">16 active </w:t>
      </w:r>
      <w:r>
        <w:rPr>
          <w:rFonts w:ascii="Times New Roman" w:eastAsia="Batang" w:hAnsi="Times New Roman" w:cs="Times New Roman"/>
          <w:bCs/>
          <w:sz w:val="20"/>
          <w:szCs w:val="20"/>
          <w:lang w:val="en-GB" w:eastAsia="ko-KR"/>
        </w:rPr>
        <w:t xml:space="preserve">beams or = 106 active </w:t>
      </w:r>
      <w:r w:rsidRPr="00607103">
        <w:rPr>
          <w:rFonts w:ascii="Times New Roman" w:eastAsia="Batang" w:hAnsi="Times New Roman" w:cs="Times New Roman"/>
          <w:bCs/>
          <w:sz w:val="20"/>
          <w:szCs w:val="20"/>
          <w:lang w:val="en-GB" w:eastAsia="ko-KR"/>
        </w:rPr>
        <w:t xml:space="preserve">beams </w:t>
      </w:r>
      <w:r>
        <w:rPr>
          <w:rFonts w:ascii="Times New Roman" w:eastAsia="Batang" w:hAnsi="Times New Roman" w:cs="Times New Roman"/>
          <w:bCs/>
          <w:sz w:val="20"/>
          <w:szCs w:val="20"/>
          <w:lang w:val="en-GB" w:eastAsia="ko-KR"/>
        </w:rPr>
        <w:t xml:space="preserve">simultaneously for Set 1-2 and Set 1-1/1-3 respectively. RAN1#116bis observed that the </w:t>
      </w:r>
      <w:r w:rsidRPr="00607103">
        <w:rPr>
          <w:rFonts w:ascii="Times New Roman" w:eastAsia="Batang" w:hAnsi="Times New Roman" w:cs="Times New Roman"/>
          <w:bCs/>
          <w:sz w:val="20"/>
          <w:szCs w:val="20"/>
          <w:lang w:val="en-GB" w:eastAsia="ko-KR"/>
        </w:rPr>
        <w:t xml:space="preserve">min C/N </w:t>
      </w:r>
      <w:r>
        <w:rPr>
          <w:rFonts w:ascii="Times New Roman" w:eastAsia="Batang" w:hAnsi="Times New Roman" w:cs="Times New Roman"/>
          <w:bCs/>
          <w:sz w:val="20"/>
          <w:szCs w:val="20"/>
          <w:lang w:val="en-GB" w:eastAsia="ko-KR"/>
        </w:rPr>
        <w:t xml:space="preserve">for </w:t>
      </w:r>
      <w:r w:rsidRPr="00607103">
        <w:rPr>
          <w:rFonts w:ascii="Times New Roman" w:eastAsia="Batang" w:hAnsi="Times New Roman" w:cs="Times New Roman"/>
          <w:bCs/>
          <w:sz w:val="20"/>
          <w:szCs w:val="20"/>
          <w:lang w:val="en-GB" w:eastAsia="ko-KR"/>
        </w:rPr>
        <w:t xml:space="preserve">set 1-1, 1-2, set 1-3 </w:t>
      </w:r>
      <w:r>
        <w:rPr>
          <w:rFonts w:ascii="Times New Roman" w:eastAsia="Batang" w:hAnsi="Times New Roman" w:cs="Times New Roman"/>
          <w:bCs/>
          <w:sz w:val="20"/>
          <w:szCs w:val="20"/>
          <w:lang w:val="en-GB" w:eastAsia="ko-KR"/>
        </w:rPr>
        <w:t xml:space="preserve">is </w:t>
      </w:r>
      <w:r w:rsidRPr="00607103">
        <w:rPr>
          <w:rFonts w:ascii="Times New Roman" w:eastAsia="Batang" w:hAnsi="Times New Roman" w:cs="Times New Roman"/>
          <w:bCs/>
          <w:sz w:val="20"/>
          <w:szCs w:val="20"/>
          <w:lang w:val="en-GB" w:eastAsia="ko-KR"/>
        </w:rPr>
        <w:t>-1.9 dB</w:t>
      </w:r>
      <w:r>
        <w:rPr>
          <w:rFonts w:ascii="Times New Roman" w:eastAsia="Batang" w:hAnsi="Times New Roman" w:cs="Times New Roman"/>
          <w:bCs/>
          <w:sz w:val="20"/>
          <w:szCs w:val="20"/>
          <w:lang w:val="en-GB" w:eastAsia="ko-KR"/>
        </w:rPr>
        <w:t xml:space="preserve">, -1.9 dB, </w:t>
      </w:r>
      <w:r w:rsidRPr="00607103">
        <w:rPr>
          <w:rFonts w:ascii="Times New Roman" w:eastAsia="Batang" w:hAnsi="Times New Roman" w:cs="Times New Roman"/>
          <w:bCs/>
          <w:sz w:val="20"/>
          <w:szCs w:val="20"/>
          <w:lang w:val="en-GB" w:eastAsia="ko-KR"/>
        </w:rPr>
        <w:t>-9.9 dB</w:t>
      </w:r>
      <w:r>
        <w:rPr>
          <w:rFonts w:ascii="Times New Roman" w:eastAsia="Batang" w:hAnsi="Times New Roman" w:cs="Times New Roman"/>
          <w:bCs/>
          <w:sz w:val="20"/>
          <w:szCs w:val="20"/>
          <w:lang w:val="en-GB" w:eastAsia="ko-KR"/>
        </w:rPr>
        <w:t xml:space="preserve"> respectively. </w:t>
      </w:r>
      <w:r w:rsidR="001B3BA0">
        <w:rPr>
          <w:rFonts w:ascii="Times New Roman" w:eastAsia="Batang" w:hAnsi="Times New Roman" w:cs="Times New Roman"/>
          <w:bCs/>
          <w:sz w:val="20"/>
          <w:szCs w:val="20"/>
          <w:lang w:eastAsia="ko-KR"/>
        </w:rPr>
        <w:t>We define the following for SSB evaluation:</w:t>
      </w:r>
    </w:p>
    <w:p w14:paraId="45DEC830" w14:textId="4AA283E8" w:rsidR="001B3BA0" w:rsidRPr="00607103" w:rsidRDefault="001B3BA0">
      <w:pPr>
        <w:pStyle w:val="NormalWeb"/>
        <w:numPr>
          <w:ilvl w:val="0"/>
          <w:numId w:val="5"/>
        </w:numPr>
        <w:jc w:val="both"/>
        <w:rPr>
          <w:rFonts w:ascii="Times New Roman" w:eastAsia="Batang" w:hAnsi="Times New Roman" w:cs="Times New Roman"/>
          <w:bCs/>
          <w:sz w:val="20"/>
          <w:szCs w:val="20"/>
          <w:lang w:eastAsia="ko-KR"/>
        </w:rPr>
      </w:pPr>
      <w:r w:rsidRPr="00336B81">
        <w:rPr>
          <w:rFonts w:ascii="Times New Roman" w:eastAsia="Batang" w:hAnsi="Times New Roman" w:cs="Times New Roman"/>
          <w:bCs/>
          <w:color w:val="0070C0"/>
          <w:sz w:val="20"/>
          <w:szCs w:val="20"/>
          <w:lang w:eastAsia="ko-KR"/>
        </w:rPr>
        <w:t xml:space="preserve">Dwell time </w:t>
      </w:r>
      <w:r w:rsidR="009D45A5">
        <w:rPr>
          <w:rFonts w:ascii="Times New Roman" w:eastAsia="Batang" w:hAnsi="Times New Roman" w:cs="Times New Roman"/>
          <w:bCs/>
          <w:color w:val="0070C0"/>
          <w:sz w:val="20"/>
          <w:szCs w:val="20"/>
          <w:lang w:eastAsia="ko-KR"/>
        </w:rPr>
        <w:t xml:space="preserve">for common channels </w:t>
      </w:r>
      <w:r>
        <w:rPr>
          <w:rFonts w:ascii="Times New Roman" w:eastAsia="Batang" w:hAnsi="Times New Roman" w:cs="Times New Roman"/>
          <w:bCs/>
          <w:sz w:val="20"/>
          <w:szCs w:val="20"/>
          <w:lang w:eastAsia="ko-KR"/>
        </w:rPr>
        <w:t>is</w:t>
      </w:r>
      <w:r w:rsidRPr="00336B81">
        <w:rPr>
          <w:rFonts w:ascii="Times New Roman" w:eastAsia="Batang" w:hAnsi="Times New Roman" w:cs="Times New Roman"/>
          <w:bCs/>
          <w:sz w:val="20"/>
          <w:szCs w:val="20"/>
          <w:lang w:eastAsia="ko-KR"/>
        </w:rPr>
        <w:t xml:space="preserve"> </w:t>
      </w:r>
      <w:r w:rsidR="00300CDE">
        <w:rPr>
          <w:rFonts w:ascii="Times New Roman" w:eastAsia="Batang" w:hAnsi="Times New Roman" w:cs="Times New Roman"/>
          <w:bCs/>
          <w:sz w:val="20"/>
          <w:szCs w:val="20"/>
          <w:lang w:eastAsia="ko-KR"/>
        </w:rPr>
        <w:t xml:space="preserve">in the order of </w:t>
      </w:r>
      <w:r>
        <w:rPr>
          <w:rFonts w:ascii="Times New Roman" w:eastAsia="Batang" w:hAnsi="Times New Roman" w:cs="Times New Roman"/>
          <w:bCs/>
          <w:sz w:val="20"/>
          <w:szCs w:val="20"/>
          <w:lang w:eastAsia="ko-KR"/>
        </w:rPr>
        <w:t>10</w:t>
      </w:r>
      <w:r w:rsidRPr="00336B81">
        <w:rPr>
          <w:rFonts w:ascii="Times New Roman" w:eastAsia="Batang" w:hAnsi="Times New Roman" w:cs="Times New Roman"/>
          <w:bCs/>
          <w:sz w:val="20"/>
          <w:szCs w:val="20"/>
          <w:lang w:eastAsia="ko-KR"/>
        </w:rPr>
        <w:t xml:space="preserve"> ms for case A (SCS=15 kHz, &lt; 3 GHz)  common channels Type</w:t>
      </w:r>
      <w:r w:rsidR="00647FF2">
        <w:rPr>
          <w:rFonts w:ascii="Times New Roman" w:eastAsia="Batang" w:hAnsi="Times New Roman" w:cs="Times New Roman"/>
          <w:bCs/>
          <w:sz w:val="20"/>
          <w:szCs w:val="20"/>
          <w:lang w:eastAsia="ko-KR"/>
        </w:rPr>
        <w:t xml:space="preserve"> </w:t>
      </w:r>
      <w:r w:rsidRPr="00336B81">
        <w:rPr>
          <w:rFonts w:ascii="Times New Roman" w:eastAsia="Batang" w:hAnsi="Times New Roman" w:cs="Times New Roman"/>
          <w:bCs/>
          <w:sz w:val="20"/>
          <w:szCs w:val="20"/>
          <w:lang w:eastAsia="ko-KR"/>
        </w:rPr>
        <w:t>0-PDCCH</w:t>
      </w:r>
      <w:r w:rsidR="00647FF2">
        <w:rPr>
          <w:rFonts w:ascii="Times New Roman" w:eastAsia="Batang" w:hAnsi="Times New Roman" w:cs="Times New Roman"/>
          <w:bCs/>
          <w:sz w:val="20"/>
          <w:szCs w:val="20"/>
          <w:lang w:eastAsia="ko-KR"/>
        </w:rPr>
        <w:t xml:space="preserve"> (4*4 OS)</w:t>
      </w:r>
      <w:r w:rsidRPr="00336B81">
        <w:rPr>
          <w:rFonts w:ascii="Times New Roman" w:eastAsia="Batang" w:hAnsi="Times New Roman" w:cs="Times New Roman"/>
          <w:bCs/>
          <w:sz w:val="20"/>
          <w:szCs w:val="20"/>
          <w:lang w:eastAsia="ko-KR"/>
        </w:rPr>
        <w:t xml:space="preserve">, SIB1, </w:t>
      </w:r>
      <w:r w:rsidR="00647FF2">
        <w:rPr>
          <w:rFonts w:ascii="Times New Roman" w:eastAsia="Batang" w:hAnsi="Times New Roman" w:cs="Times New Roman"/>
          <w:bCs/>
          <w:sz w:val="20"/>
          <w:szCs w:val="20"/>
          <w:lang w:eastAsia="ko-KR"/>
        </w:rPr>
        <w:t xml:space="preserve">CORESET#0 </w:t>
      </w:r>
      <w:r w:rsidRPr="00336B81">
        <w:rPr>
          <w:rFonts w:ascii="Times New Roman" w:eastAsia="Batang" w:hAnsi="Times New Roman" w:cs="Times New Roman"/>
          <w:bCs/>
          <w:sz w:val="20"/>
          <w:szCs w:val="20"/>
          <w:lang w:eastAsia="ko-KR"/>
        </w:rPr>
        <w:t>Type</w:t>
      </w:r>
      <w:r w:rsidR="00647FF2">
        <w:rPr>
          <w:rFonts w:ascii="Times New Roman" w:eastAsia="Batang" w:hAnsi="Times New Roman" w:cs="Times New Roman"/>
          <w:bCs/>
          <w:sz w:val="20"/>
          <w:szCs w:val="20"/>
          <w:lang w:eastAsia="ko-KR"/>
        </w:rPr>
        <w:t xml:space="preserve"> </w:t>
      </w:r>
      <w:r w:rsidRPr="00336B81">
        <w:rPr>
          <w:rFonts w:ascii="Times New Roman" w:eastAsia="Batang" w:hAnsi="Times New Roman" w:cs="Times New Roman"/>
          <w:bCs/>
          <w:sz w:val="20"/>
          <w:szCs w:val="20"/>
          <w:lang w:eastAsia="ko-KR"/>
        </w:rPr>
        <w:t>A-PDCCH</w:t>
      </w:r>
      <w:r w:rsidR="00647FF2">
        <w:rPr>
          <w:rFonts w:ascii="Times New Roman" w:eastAsia="Batang" w:hAnsi="Times New Roman" w:cs="Times New Roman"/>
          <w:bCs/>
          <w:sz w:val="20"/>
          <w:szCs w:val="20"/>
          <w:lang w:eastAsia="ko-KR"/>
        </w:rPr>
        <w:t xml:space="preserve"> (4*2 OS), SIB1 (4*12 OS) </w:t>
      </w:r>
      <w:r w:rsidRPr="00336B81">
        <w:rPr>
          <w:rFonts w:ascii="Times New Roman" w:eastAsia="Batang" w:hAnsi="Times New Roman" w:cs="Times New Roman"/>
          <w:bCs/>
          <w:sz w:val="20"/>
          <w:szCs w:val="20"/>
          <w:lang w:eastAsia="ko-KR"/>
        </w:rPr>
        <w:t xml:space="preserve">and SIB19 </w:t>
      </w:r>
      <w:r w:rsidR="00647FF2">
        <w:rPr>
          <w:rFonts w:ascii="Times New Roman" w:eastAsia="Batang" w:hAnsi="Times New Roman" w:cs="Times New Roman"/>
          <w:bCs/>
          <w:sz w:val="20"/>
          <w:szCs w:val="20"/>
          <w:lang w:eastAsia="ko-KR"/>
        </w:rPr>
        <w:t>(4*12 OS) with</w:t>
      </w:r>
      <w:r w:rsidRPr="00336B81">
        <w:rPr>
          <w:rFonts w:ascii="Times New Roman" w:eastAsia="Batang" w:hAnsi="Times New Roman" w:cs="Times New Roman"/>
          <w:bCs/>
          <w:sz w:val="20"/>
          <w:szCs w:val="20"/>
          <w:lang w:eastAsia="ko-KR"/>
        </w:rPr>
        <w:t xml:space="preserve">  </w:t>
      </w:r>
      <w:r w:rsidR="00647FF2" w:rsidRPr="00336B81">
        <w:rPr>
          <w:rFonts w:ascii="Times New Roman" w:eastAsia="Batang" w:hAnsi="Times New Roman" w:cs="Times New Roman"/>
          <w:bCs/>
          <w:sz w:val="20"/>
          <w:szCs w:val="20"/>
          <w:lang w:eastAsia="ko-KR"/>
        </w:rPr>
        <w:t>N</w:t>
      </w:r>
      <w:r w:rsidR="00647FF2" w:rsidRPr="00336B81">
        <w:rPr>
          <w:rFonts w:ascii="Times New Roman" w:eastAsia="Batang" w:hAnsi="Times New Roman" w:cs="Times New Roman"/>
          <w:bCs/>
          <w:sz w:val="20"/>
          <w:szCs w:val="20"/>
          <w:vertAlign w:val="subscript"/>
          <w:lang w:eastAsia="ko-KR"/>
        </w:rPr>
        <w:t>SSB</w:t>
      </w:r>
      <w:r w:rsidR="00647FF2" w:rsidRPr="00336B81">
        <w:rPr>
          <w:rFonts w:ascii="Times New Roman" w:eastAsia="Batang" w:hAnsi="Times New Roman" w:cs="Times New Roman"/>
          <w:bCs/>
          <w:sz w:val="20"/>
          <w:szCs w:val="20"/>
          <w:lang w:eastAsia="ko-KR"/>
        </w:rPr>
        <w:t xml:space="preserve">=4 SSBs per </w:t>
      </w:r>
      <w:r w:rsidRPr="00336B81">
        <w:rPr>
          <w:rFonts w:ascii="Times New Roman" w:eastAsia="Batang" w:hAnsi="Times New Roman" w:cs="Times New Roman"/>
          <w:bCs/>
          <w:color w:val="0070C0"/>
          <w:sz w:val="20"/>
          <w:szCs w:val="20"/>
          <w:lang w:eastAsia="ko-KR"/>
        </w:rPr>
        <w:t>SSB periodicity</w:t>
      </w:r>
      <w:r w:rsidRPr="001B3BA0">
        <w:rPr>
          <w:rFonts w:ascii="Times New Roman" w:eastAsia="Batang" w:hAnsi="Times New Roman" w:cs="Times New Roman"/>
          <w:bCs/>
          <w:color w:val="0070C0"/>
          <w:sz w:val="20"/>
          <w:szCs w:val="20"/>
          <w:lang w:eastAsia="ko-KR"/>
        </w:rPr>
        <w:t>, X ms</w:t>
      </w:r>
      <w:r>
        <w:rPr>
          <w:rFonts w:ascii="Times New Roman" w:eastAsia="Batang" w:hAnsi="Times New Roman" w:cs="Times New Roman"/>
          <w:bCs/>
          <w:sz w:val="20"/>
          <w:szCs w:val="20"/>
          <w:lang w:eastAsia="ko-KR"/>
        </w:rPr>
        <w:t>.</w:t>
      </w:r>
      <w:r>
        <w:t xml:space="preserve"> </w:t>
      </w:r>
    </w:p>
    <w:p w14:paraId="7680B463" w14:textId="77777777" w:rsidR="001B3BA0" w:rsidRPr="00607103" w:rsidRDefault="001B3BA0">
      <w:pPr>
        <w:pStyle w:val="NormalWeb"/>
        <w:numPr>
          <w:ilvl w:val="0"/>
          <w:numId w:val="5"/>
        </w:numPr>
        <w:jc w:val="both"/>
        <w:rPr>
          <w:rFonts w:ascii="Times New Roman" w:eastAsia="Batang" w:hAnsi="Times New Roman" w:cs="Times New Roman"/>
          <w:bCs/>
          <w:sz w:val="20"/>
          <w:lang w:eastAsia="ko-KR"/>
        </w:rPr>
      </w:pPr>
      <w:r w:rsidRPr="00607103">
        <w:rPr>
          <w:rFonts w:ascii="Times New Roman" w:eastAsia="Batang" w:hAnsi="Times New Roman" w:cs="Times New Roman"/>
          <w:bCs/>
          <w:color w:val="0070C0"/>
          <w:sz w:val="20"/>
          <w:lang w:eastAsia="ko-KR"/>
        </w:rPr>
        <w:t xml:space="preserve">Coverage ratio </w:t>
      </w:r>
      <w:r>
        <w:rPr>
          <w:rFonts w:ascii="Times New Roman" w:eastAsia="Batang" w:hAnsi="Times New Roman" w:cs="Times New Roman"/>
          <w:bCs/>
          <w:sz w:val="20"/>
          <w:lang w:eastAsia="ko-KR"/>
        </w:rPr>
        <w:t xml:space="preserve">is the ratio of number of beams served and total number of beam, and should be close to 100% to avoid coverage loss. Coverage ratio  </w:t>
      </w:r>
      <w:r w:rsidRPr="00607103">
        <w:rPr>
          <w:rFonts w:ascii="Times New Roman" w:eastAsia="Batang" w:hAnsi="Times New Roman" w:cs="Times New Roman"/>
          <w:bCs/>
          <w:sz w:val="20"/>
          <w:lang w:eastAsia="ko-KR"/>
        </w:rPr>
        <w:t>=</w:t>
      </w:r>
      <w:r>
        <w:rPr>
          <w:rFonts w:ascii="Times New Roman" w:eastAsia="Batang" w:hAnsi="Times New Roman" w:cs="Times New Roman"/>
          <w:bCs/>
          <w:sz w:val="20"/>
          <w:lang w:eastAsia="ko-KR"/>
        </w:rPr>
        <w:t xml:space="preserve"> </w:t>
      </w:r>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beam,served</w:t>
      </w:r>
      <w:r w:rsidRPr="00607103">
        <w:rPr>
          <w:rFonts w:ascii="Times New Roman" w:eastAsia="Batang" w:hAnsi="Times New Roman" w:cs="Times New Roman"/>
          <w:bCs/>
          <w:sz w:val="20"/>
          <w:lang w:eastAsia="ko-KR"/>
        </w:rPr>
        <w:t xml:space="preserve"> / N</w:t>
      </w:r>
      <w:r w:rsidRPr="00607103">
        <w:rPr>
          <w:rFonts w:ascii="Times New Roman" w:eastAsia="Batang" w:hAnsi="Times New Roman" w:cs="Times New Roman"/>
          <w:bCs/>
          <w:sz w:val="20"/>
          <w:vertAlign w:val="subscript"/>
          <w:lang w:eastAsia="ko-KR"/>
        </w:rPr>
        <w:t>beam,total</w:t>
      </w:r>
      <w:r>
        <w:rPr>
          <w:rFonts w:ascii="Times New Roman" w:eastAsia="Batang" w:hAnsi="Times New Roman" w:cs="Times New Roman"/>
          <w:bCs/>
          <w:sz w:val="20"/>
          <w:lang w:eastAsia="ko-KR"/>
        </w:rPr>
        <w:t xml:space="preserve"> = </w:t>
      </w:r>
      <w:r w:rsidRPr="00607103">
        <w:rPr>
          <w:rFonts w:ascii="Times New Roman" w:eastAsia="Batang" w:hAnsi="Times New Roman" w:cs="Times New Roman"/>
          <w:bCs/>
          <w:sz w:val="20"/>
          <w:lang w:eastAsia="ko-KR"/>
        </w:rPr>
        <w:t xml:space="preserve"> (N</w:t>
      </w:r>
      <w:r w:rsidRPr="00607103">
        <w:rPr>
          <w:rFonts w:ascii="Times New Roman" w:eastAsia="Batang" w:hAnsi="Times New Roman" w:cs="Times New Roman"/>
          <w:bCs/>
          <w:sz w:val="20"/>
          <w:vertAlign w:val="subscript"/>
          <w:lang w:eastAsia="ko-KR"/>
        </w:rPr>
        <w:t>2</w:t>
      </w:r>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3</w:t>
      </w:r>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1</w:t>
      </w:r>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2</w:t>
      </w:r>
      <w:r w:rsidRPr="00607103">
        <w:rPr>
          <w:rFonts w:ascii="Times New Roman" w:eastAsia="Batang" w:hAnsi="Times New Roman" w:cs="Times New Roman"/>
          <w:bCs/>
          <w:sz w:val="20"/>
          <w:lang w:eastAsia="ko-KR"/>
        </w:rPr>
        <w:t>+N</w:t>
      </w:r>
      <w:r w:rsidRPr="00607103">
        <w:rPr>
          <w:rFonts w:ascii="Times New Roman" w:eastAsia="Batang" w:hAnsi="Times New Roman" w:cs="Times New Roman"/>
          <w:bCs/>
          <w:sz w:val="20"/>
          <w:vertAlign w:val="subscript"/>
          <w:lang w:eastAsia="ko-KR"/>
        </w:rPr>
        <w:t>3</w:t>
      </w:r>
      <w:r w:rsidRPr="00607103">
        <w:rPr>
          <w:rFonts w:ascii="Times New Roman" w:eastAsia="Batang" w:hAnsi="Times New Roman" w:cs="Times New Roman"/>
          <w:bCs/>
          <w:sz w:val="20"/>
          <w:lang w:eastAsia="ko-KR"/>
        </w:rPr>
        <w:t xml:space="preserve">) </w:t>
      </w:r>
      <w:r w:rsidRPr="00607103">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eastAsia="ko-KR"/>
        </w:rPr>
        <w:t xml:space="preserve"> </w:t>
      </w:r>
    </w:p>
    <w:p w14:paraId="51F96BFC" w14:textId="748B55E2" w:rsidR="00647FF2" w:rsidRPr="00714EBA" w:rsidRDefault="00647FF2" w:rsidP="00714EBA">
      <w:pPr>
        <w:pStyle w:val="NormalWeb"/>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The </w:t>
      </w:r>
      <w:r>
        <w:rPr>
          <w:rFonts w:ascii="Times New Roman" w:eastAsia="Batang" w:hAnsi="Times New Roman" w:cs="Times New Roman"/>
          <w:sz w:val="20"/>
          <w:lang w:eastAsia="ko-KR"/>
        </w:rPr>
        <w:t xml:space="preserve">number of </w:t>
      </w:r>
      <w:r w:rsidRPr="00647FF2">
        <w:rPr>
          <w:rFonts w:ascii="Times New Roman" w:eastAsia="Batang" w:hAnsi="Times New Roman" w:cs="Times New Roman"/>
          <w:sz w:val="20"/>
          <w:lang w:eastAsia="ko-KR"/>
        </w:rPr>
        <w:t>beams served per SSB periodicity</w:t>
      </w:r>
      <w:r>
        <w:rPr>
          <w:rFonts w:ascii="Times New Roman" w:eastAsia="Batang" w:hAnsi="Times New Roman" w:cs="Times New Roman"/>
          <w:sz w:val="20"/>
          <w:lang w:eastAsia="ko-KR"/>
        </w:rPr>
        <w:t xml:space="preserve"> is </w:t>
      </w:r>
      <w:r w:rsidRPr="00607103">
        <w:rPr>
          <w:rFonts w:ascii="Times New Roman" w:eastAsia="Batang" w:hAnsi="Times New Roman" w:cs="Times New Roman"/>
          <w:sz w:val="20"/>
          <w:lang w:eastAsia="ko-KR"/>
        </w:rPr>
        <w:t>N</w:t>
      </w:r>
      <w:r w:rsidRPr="00607103">
        <w:rPr>
          <w:rFonts w:ascii="Times New Roman" w:eastAsia="Batang" w:hAnsi="Times New Roman" w:cs="Times New Roman"/>
          <w:sz w:val="20"/>
          <w:vertAlign w:val="subscript"/>
          <w:lang w:eastAsia="ko-KR"/>
        </w:rPr>
        <w:t>beam,served</w:t>
      </w:r>
      <w:r w:rsidRPr="00607103">
        <w:rPr>
          <w:rFonts w:ascii="Times New Roman" w:eastAsia="Batang" w:hAnsi="Times New Roman" w:cs="Times New Roman"/>
          <w:sz w:val="20"/>
          <w:lang w:eastAsia="ko-KR"/>
        </w:rPr>
        <w:t xml:space="preserve"> </w:t>
      </w:r>
      <w:r>
        <w:rPr>
          <w:rFonts w:ascii="Times New Roman" w:eastAsia="Batang" w:hAnsi="Times New Roman" w:cs="Times New Roman"/>
          <w:sz w:val="20"/>
          <w:lang w:eastAsia="ko-KR"/>
        </w:rPr>
        <w:t xml:space="preserve">= </w:t>
      </w:r>
      <w:r w:rsidRPr="00607103">
        <w:rPr>
          <w:rFonts w:ascii="Times New Roman" w:eastAsia="Batang" w:hAnsi="Times New Roman" w:cs="Times New Roman"/>
          <w:sz w:val="20"/>
          <w:lang w:eastAsia="ko-KR"/>
        </w:rPr>
        <w:t>N</w:t>
      </w:r>
      <w:r w:rsidRPr="00607103">
        <w:rPr>
          <w:rFonts w:ascii="Times New Roman" w:eastAsia="Batang" w:hAnsi="Times New Roman" w:cs="Times New Roman"/>
          <w:sz w:val="20"/>
          <w:vertAlign w:val="subscript"/>
          <w:lang w:eastAsia="ko-KR"/>
        </w:rPr>
        <w:t>SSB</w:t>
      </w:r>
      <w:r w:rsidRPr="00607103">
        <w:rPr>
          <w:rFonts w:ascii="Times New Roman" w:eastAsia="Batang" w:hAnsi="Times New Roman" w:cs="Times New Roman"/>
          <w:sz w:val="20"/>
          <w:lang w:eastAsia="ko-KR"/>
        </w:rPr>
        <w:t xml:space="preserve"> *  (X ms / 20 ms) * N</w:t>
      </w:r>
      <w:r w:rsidRPr="00607103">
        <w:rPr>
          <w:rFonts w:ascii="Times New Roman" w:eastAsia="Batang" w:hAnsi="Times New Roman" w:cs="Times New Roman"/>
          <w:sz w:val="20"/>
          <w:vertAlign w:val="subscript"/>
          <w:lang w:eastAsia="ko-KR"/>
        </w:rPr>
        <w:t>beam,active</w:t>
      </w:r>
      <w:r w:rsidRPr="00607103">
        <w:rPr>
          <w:rFonts w:ascii="Times New Roman" w:eastAsia="Batang" w:hAnsi="Times New Roman" w:cs="Times New Roman"/>
          <w:sz w:val="20"/>
          <w:lang w:val="en-GB" w:eastAsia="ko-KR"/>
        </w:rPr>
        <w:t xml:space="preserve">  </w:t>
      </w:r>
      <w:r>
        <w:rPr>
          <w:rFonts w:ascii="Times New Roman" w:eastAsia="Batang" w:hAnsi="Times New Roman" w:cs="Times New Roman"/>
          <w:sz w:val="20"/>
          <w:lang w:val="en-GB" w:eastAsia="ko-KR"/>
        </w:rPr>
        <w:t xml:space="preserve">. </w:t>
      </w:r>
      <w:r w:rsidRPr="00647FF2">
        <w:rPr>
          <w:rFonts w:ascii="Times New Roman" w:eastAsia="Batang" w:hAnsi="Times New Roman" w:cs="Times New Roman"/>
          <w:sz w:val="20"/>
          <w:lang w:val="en-GB" w:eastAsia="ko-KR"/>
        </w:rPr>
        <w:t xml:space="preserve">The </w:t>
      </w:r>
      <w:r w:rsidRPr="00647FF2">
        <w:rPr>
          <w:rFonts w:ascii="Times New Roman" w:eastAsia="Batang" w:hAnsi="Times New Roman" w:cs="Times New Roman"/>
          <w:bCs/>
          <w:sz w:val="20"/>
          <w:szCs w:val="20"/>
          <w:lang w:eastAsia="ko-KR"/>
        </w:rPr>
        <w:t xml:space="preserve">Revisit time for common channels for </w:t>
      </w:r>
      <w:r w:rsidRPr="00336B81">
        <w:rPr>
          <w:rFonts w:ascii="Times New Roman" w:eastAsia="Batang" w:hAnsi="Times New Roman" w:cs="Times New Roman"/>
          <w:bCs/>
          <w:sz w:val="20"/>
          <w:szCs w:val="20"/>
          <w:lang w:eastAsia="ko-KR"/>
        </w:rPr>
        <w:t>N2+N3 beams for common channels is equal to SSB periodicity X ms.</w:t>
      </w:r>
      <w:r>
        <w:rPr>
          <w:rFonts w:ascii="Times New Roman" w:eastAsia="Batang" w:hAnsi="Times New Roman" w:cs="Times New Roman"/>
          <w:bCs/>
          <w:sz w:val="20"/>
          <w:szCs w:val="20"/>
          <w:lang w:eastAsia="ko-KR"/>
        </w:rPr>
        <w:t xml:space="preserve"> The </w:t>
      </w:r>
      <w:r w:rsidRPr="00647FF2">
        <w:rPr>
          <w:rFonts w:ascii="Times New Roman" w:eastAsia="Batang" w:hAnsi="Times New Roman" w:cs="Times New Roman"/>
          <w:bCs/>
          <w:sz w:val="20"/>
          <w:szCs w:val="20"/>
          <w:lang w:val="en-GB" w:eastAsia="ko-KR"/>
        </w:rPr>
        <w:t xml:space="preserve">Efficiency per beam </w:t>
      </w:r>
      <w:r>
        <w:rPr>
          <w:rFonts w:ascii="Times New Roman" w:eastAsia="Batang" w:hAnsi="Times New Roman" w:cs="Times New Roman"/>
          <w:bCs/>
          <w:sz w:val="20"/>
          <w:szCs w:val="20"/>
          <w:lang w:val="en-GB" w:eastAsia="ko-KR"/>
        </w:rPr>
        <w:t xml:space="preserve">is </w:t>
      </w:r>
      <w:r w:rsidRPr="00607103">
        <w:rPr>
          <w:rFonts w:ascii="Times New Roman" w:eastAsia="Batang" w:hAnsi="Times New Roman" w:cs="Times New Roman"/>
          <w:bCs/>
          <w:sz w:val="20"/>
          <w:szCs w:val="20"/>
          <w:lang w:val="en-GB" w:eastAsia="ko-KR"/>
        </w:rPr>
        <w:t xml:space="preserve">(X ms – </w:t>
      </w:r>
      <w:r w:rsidR="00A95E6B">
        <w:rPr>
          <w:rFonts w:ascii="Times New Roman" w:eastAsia="Batang" w:hAnsi="Times New Roman" w:cs="Times New Roman"/>
          <w:bCs/>
          <w:sz w:val="20"/>
          <w:szCs w:val="20"/>
          <w:lang w:val="en-GB" w:eastAsia="ko-KR"/>
        </w:rPr>
        <w:t>overhead</w:t>
      </w:r>
      <w:r w:rsidRPr="00607103">
        <w:rPr>
          <w:rFonts w:ascii="Times New Roman" w:eastAsia="Batang" w:hAnsi="Times New Roman" w:cs="Times New Roman"/>
          <w:bCs/>
          <w:sz w:val="20"/>
          <w:szCs w:val="20"/>
          <w:lang w:val="en-GB" w:eastAsia="ko-KR"/>
        </w:rPr>
        <w:t>)/</w:t>
      </w:r>
      <w:r>
        <w:rPr>
          <w:rFonts w:ascii="Times New Roman" w:eastAsia="Batang" w:hAnsi="Times New Roman" w:cs="Times New Roman"/>
          <w:bCs/>
          <w:sz w:val="20"/>
          <w:szCs w:val="20"/>
          <w:lang w:val="en-GB" w:eastAsia="ko-KR"/>
        </w:rPr>
        <w:t>X</w:t>
      </w:r>
      <w:r w:rsidRPr="00607103">
        <w:rPr>
          <w:rFonts w:ascii="Times New Roman" w:eastAsia="Batang" w:hAnsi="Times New Roman" w:cs="Times New Roman"/>
          <w:bCs/>
          <w:sz w:val="20"/>
          <w:szCs w:val="20"/>
          <w:lang w:val="en-GB" w:eastAsia="ko-KR"/>
        </w:rPr>
        <w:t xml:space="preserve"> ms*100</w:t>
      </w:r>
      <w:r>
        <w:rPr>
          <w:rFonts w:ascii="Times New Roman" w:eastAsia="Batang" w:hAnsi="Times New Roman" w:cs="Times New Roman"/>
          <w:bCs/>
          <w:sz w:val="20"/>
          <w:szCs w:val="20"/>
          <w:lang w:val="en-GB" w:eastAsia="ko-KR"/>
        </w:rPr>
        <w:t>.</w:t>
      </w:r>
      <w:r w:rsidR="00714EBA">
        <w:rPr>
          <w:rFonts w:ascii="Times New Roman" w:eastAsia="Batang" w:hAnsi="Times New Roman" w:cs="Times New Roman"/>
          <w:bCs/>
          <w:sz w:val="20"/>
          <w:szCs w:val="20"/>
          <w:lang w:eastAsia="ko-KR"/>
        </w:rPr>
        <w:t xml:space="preserve"> </w:t>
      </w:r>
      <w:r w:rsidR="009302A5">
        <w:rPr>
          <w:rFonts w:ascii="Times New Roman" w:eastAsia="Batang" w:hAnsi="Times New Roman" w:cs="Times New Roman"/>
          <w:bCs/>
          <w:color w:val="000000" w:themeColor="text1"/>
          <w:sz w:val="20"/>
          <w:lang w:val="en-GB" w:eastAsia="ko-KR"/>
        </w:rPr>
        <w:t>With the overhead assumption per SSB burst as discussed above, the overhead is shown to be decreasing with larger SSB periodicity in Figure 2.</w:t>
      </w:r>
      <w:r w:rsidR="00EF08B1">
        <w:rPr>
          <w:rFonts w:ascii="Times New Roman" w:eastAsia="Batang" w:hAnsi="Times New Roman" w:cs="Times New Roman"/>
          <w:bCs/>
          <w:color w:val="000000" w:themeColor="text1"/>
          <w:sz w:val="20"/>
          <w:lang w:val="en-GB" w:eastAsia="ko-KR"/>
        </w:rPr>
        <w:t xml:space="preserve"> </w:t>
      </w:r>
      <w:r w:rsidR="00EF08B1" w:rsidRPr="00EF08B1">
        <w:rPr>
          <w:rFonts w:ascii="Times New Roman" w:eastAsia="Batang" w:hAnsi="Times New Roman" w:cs="Times New Roman"/>
          <w:bCs/>
          <w:color w:val="000000" w:themeColor="text1"/>
          <w:sz w:val="20"/>
          <w:lang w:val="en-GB" w:eastAsia="ko-KR"/>
        </w:rPr>
        <w:t>The total overhead per beam is 40% / 20 % / 10% / 5% @ SSB periodicity 20 ms / 40 / 80 ms / 160 ms  respectively.</w:t>
      </w:r>
    </w:p>
    <w:p w14:paraId="49853970" w14:textId="3D47C0DC" w:rsidR="009302A5" w:rsidRDefault="00714EBA" w:rsidP="009302A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r w:rsidRPr="00714EBA">
        <w:rPr>
          <w:rFonts w:ascii="Times New Roman" w:eastAsia="Batang" w:hAnsi="Times New Roman" w:cs="Times New Roman"/>
          <w:bCs/>
          <w:noProof/>
          <w:color w:val="000000" w:themeColor="text1"/>
          <w:sz w:val="20"/>
          <w:lang w:val="en-GB" w:eastAsia="ko-KR"/>
        </w:rPr>
        <mc:AlternateContent>
          <mc:Choice Requires="wps">
            <w:drawing>
              <wp:anchor distT="45720" distB="45720" distL="114300" distR="114300" simplePos="0" relativeHeight="251691008" behindDoc="0" locked="0" layoutInCell="1" allowOverlap="1" wp14:anchorId="20813369" wp14:editId="3271102A">
                <wp:simplePos x="0" y="0"/>
                <wp:positionH relativeFrom="column">
                  <wp:posOffset>1548130</wp:posOffset>
                </wp:positionH>
                <wp:positionV relativeFrom="paragraph">
                  <wp:posOffset>36830</wp:posOffset>
                </wp:positionV>
                <wp:extent cx="2832735" cy="2087245"/>
                <wp:effectExtent l="0" t="0" r="24765" b="273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2735" cy="2087245"/>
                        </a:xfrm>
                        <a:prstGeom prst="rect">
                          <a:avLst/>
                        </a:prstGeom>
                        <a:solidFill>
                          <a:srgbClr val="FFFFFF"/>
                        </a:solidFill>
                        <a:ln w="9525">
                          <a:solidFill>
                            <a:srgbClr val="000000"/>
                          </a:solidFill>
                          <a:miter lim="800000"/>
                          <a:headEnd/>
                          <a:tailEnd/>
                        </a:ln>
                      </wps:spPr>
                      <wps:txbx>
                        <w:txbxContent>
                          <w:p w14:paraId="30120131" w14:textId="7EDE06CA" w:rsidR="00714EBA" w:rsidRDefault="009A6AF8">
                            <w:r w:rsidRPr="009A6AF8">
                              <w:rPr>
                                <w:noProof/>
                              </w:rPr>
                              <w:drawing>
                                <wp:inline distT="0" distB="0" distL="0" distR="0" wp14:anchorId="48BC288D" wp14:editId="2CE240D5">
                                  <wp:extent cx="2509520" cy="1986915"/>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9520" cy="198691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813369" id="_x0000_s1027" type="#_x0000_t202" style="position:absolute;left:0;text-align:left;margin-left:121.9pt;margin-top:2.9pt;width:223.05pt;height:164.3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">
                <v:textbox>
                  <w:txbxContent>
                    <w:p w14:paraId="30120131" w14:textId="7EDE06CA" w:rsidR="00714EBA" w:rsidRDefault="009A6AF8">
                      <w:r w:rsidRPr="009A6AF8">
                        <w:rPr>
                          <w:noProof/>
                        </w:rPr>
                        <w:drawing>
                          <wp:inline distT="0" distB="0" distL="0" distR="0" wp14:anchorId="48BC288D" wp14:editId="2CE240D5">
                            <wp:extent cx="2509520" cy="1986915"/>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9520" cy="1986915"/>
                                    </a:xfrm>
                                    <a:prstGeom prst="rect">
                                      <a:avLst/>
                                    </a:prstGeom>
                                    <a:noFill/>
                                    <a:ln>
                                      <a:noFill/>
                                    </a:ln>
                                  </pic:spPr>
                                </pic:pic>
                              </a:graphicData>
                            </a:graphic>
                          </wp:inline>
                        </w:drawing>
                      </w:r>
                    </w:p>
                  </w:txbxContent>
                </v:textbox>
                <w10:wrap type="square"/>
              </v:shape>
            </w:pict>
          </mc:Fallback>
        </mc:AlternateContent>
      </w:r>
    </w:p>
    <w:p w14:paraId="74B6FDB3" w14:textId="77777777" w:rsidR="009302A5" w:rsidRDefault="009302A5" w:rsidP="009302A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p>
    <w:p w14:paraId="5D0526D7" w14:textId="77777777" w:rsidR="009302A5" w:rsidRDefault="009302A5" w:rsidP="009302A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p>
    <w:p w14:paraId="5D991CC8" w14:textId="77777777" w:rsidR="009302A5" w:rsidRDefault="009302A5" w:rsidP="009302A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p>
    <w:p w14:paraId="3F1F06EC" w14:textId="77777777" w:rsidR="009302A5" w:rsidRDefault="009302A5" w:rsidP="009302A5">
      <w:pPr>
        <w:pStyle w:val="NormalWeb"/>
        <w:spacing w:before="0" w:beforeAutospacing="0" w:after="0" w:afterAutospacing="0"/>
        <w:jc w:val="both"/>
        <w:rPr>
          <w:rFonts w:ascii="Times New Roman" w:eastAsia="Batang" w:hAnsi="Times New Roman" w:cs="Times New Roman"/>
          <w:bCs/>
          <w:color w:val="000000" w:themeColor="text1"/>
          <w:sz w:val="20"/>
          <w:lang w:val="en-GB" w:eastAsia="ko-KR"/>
        </w:rPr>
      </w:pPr>
    </w:p>
    <w:p w14:paraId="3AB447F2" w14:textId="77777777" w:rsidR="00647FF2" w:rsidRPr="00647FF2" w:rsidRDefault="00647FF2" w:rsidP="009302A5">
      <w:pPr>
        <w:pStyle w:val="NormalWeb"/>
        <w:spacing w:before="0" w:beforeAutospacing="0" w:after="0" w:afterAutospacing="0"/>
        <w:jc w:val="both"/>
        <w:rPr>
          <w:rFonts w:ascii="Times New Roman" w:eastAsia="Batang" w:hAnsi="Times New Roman" w:cs="Times New Roman"/>
          <w:bCs/>
          <w:color w:val="000000" w:themeColor="text1"/>
          <w:sz w:val="20"/>
          <w:szCs w:val="20"/>
          <w:lang w:eastAsia="ko-KR"/>
        </w:rPr>
      </w:pPr>
    </w:p>
    <w:p w14:paraId="6BAA02F8" w14:textId="77777777" w:rsidR="00714EBA" w:rsidRDefault="00714EBA" w:rsidP="009302A5">
      <w:pPr>
        <w:pStyle w:val="NormalWeb"/>
        <w:spacing w:before="0"/>
        <w:jc w:val="both"/>
        <w:rPr>
          <w:rFonts w:ascii="Times New Roman" w:eastAsia="Batang" w:hAnsi="Times New Roman" w:cs="Times New Roman"/>
          <w:bCs/>
          <w:color w:val="000000" w:themeColor="text1"/>
          <w:sz w:val="20"/>
          <w:lang w:val="en-GB" w:eastAsia="ko-KR"/>
        </w:rPr>
      </w:pPr>
    </w:p>
    <w:p w14:paraId="75752C88" w14:textId="77777777" w:rsidR="00714EBA" w:rsidRDefault="00714EBA" w:rsidP="009302A5">
      <w:pPr>
        <w:pStyle w:val="NormalWeb"/>
        <w:spacing w:before="0"/>
        <w:jc w:val="both"/>
        <w:rPr>
          <w:rFonts w:ascii="Times New Roman" w:eastAsia="Batang" w:hAnsi="Times New Roman" w:cs="Times New Roman"/>
          <w:bCs/>
          <w:color w:val="000000" w:themeColor="text1"/>
          <w:sz w:val="20"/>
          <w:lang w:val="en-GB" w:eastAsia="ko-KR"/>
        </w:rPr>
      </w:pPr>
    </w:p>
    <w:p w14:paraId="75A523C4" w14:textId="77777777" w:rsidR="00714EBA" w:rsidRDefault="00714EBA" w:rsidP="009302A5">
      <w:pPr>
        <w:pStyle w:val="NormalWeb"/>
        <w:spacing w:before="0"/>
        <w:jc w:val="both"/>
        <w:rPr>
          <w:rFonts w:ascii="Times New Roman" w:eastAsia="Batang" w:hAnsi="Times New Roman" w:cs="Times New Roman"/>
          <w:bCs/>
          <w:color w:val="000000" w:themeColor="text1"/>
          <w:sz w:val="20"/>
          <w:lang w:val="en-GB" w:eastAsia="ko-KR"/>
        </w:rPr>
      </w:pPr>
    </w:p>
    <w:p w14:paraId="284B9A6D" w14:textId="77777777" w:rsidR="00714EBA" w:rsidRDefault="00714EBA" w:rsidP="009302A5">
      <w:pPr>
        <w:pStyle w:val="NormalWeb"/>
        <w:spacing w:before="0"/>
        <w:jc w:val="both"/>
        <w:rPr>
          <w:rFonts w:ascii="Times New Roman" w:eastAsia="Batang" w:hAnsi="Times New Roman" w:cs="Times New Roman"/>
          <w:bCs/>
          <w:color w:val="000000" w:themeColor="text1"/>
          <w:sz w:val="20"/>
          <w:lang w:val="en-GB" w:eastAsia="ko-KR"/>
        </w:rPr>
      </w:pPr>
    </w:p>
    <w:p w14:paraId="118129E0" w14:textId="64B87F81" w:rsidR="00714EBA" w:rsidRDefault="00714EBA" w:rsidP="00155FF9">
      <w:pPr>
        <w:pStyle w:val="NormalWeb"/>
        <w:spacing w:before="0"/>
        <w:jc w:val="center"/>
        <w:rPr>
          <w:rFonts w:ascii="Times New Roman" w:eastAsia="Batang" w:hAnsi="Times New Roman" w:cs="Times New Roman"/>
          <w:bCs/>
          <w:i/>
          <w:iCs/>
          <w:color w:val="000000" w:themeColor="text1"/>
          <w:sz w:val="20"/>
          <w:lang w:val="en-GB" w:eastAsia="ko-KR"/>
        </w:rPr>
      </w:pPr>
      <w:r w:rsidRPr="00155FF9">
        <w:rPr>
          <w:rFonts w:ascii="Times New Roman" w:eastAsia="Batang" w:hAnsi="Times New Roman" w:cs="Times New Roman"/>
          <w:b/>
          <w:i/>
          <w:iCs/>
          <w:color w:val="000000" w:themeColor="text1"/>
          <w:sz w:val="20"/>
          <w:lang w:val="en-GB" w:eastAsia="ko-KR"/>
        </w:rPr>
        <w:t>Figure 2</w:t>
      </w:r>
      <w:r w:rsidRPr="00155FF9">
        <w:rPr>
          <w:rFonts w:ascii="Times New Roman" w:eastAsia="Batang" w:hAnsi="Times New Roman" w:cs="Times New Roman"/>
          <w:bCs/>
          <w:i/>
          <w:iCs/>
          <w:color w:val="000000" w:themeColor="text1"/>
          <w:sz w:val="20"/>
          <w:lang w:val="en-GB" w:eastAsia="ko-KR"/>
        </w:rPr>
        <w:t xml:space="preserve">: </w:t>
      </w:r>
      <w:r w:rsidR="00241B36" w:rsidRPr="00155FF9">
        <w:rPr>
          <w:rFonts w:ascii="Times New Roman" w:eastAsia="Batang" w:hAnsi="Times New Roman" w:cs="Times New Roman"/>
          <w:bCs/>
          <w:i/>
          <w:iCs/>
          <w:color w:val="000000" w:themeColor="text1"/>
          <w:sz w:val="20"/>
          <w:lang w:val="en-GB" w:eastAsia="ko-KR"/>
        </w:rPr>
        <w:t>Overhead of common channels with SSB periodicity 20 ms / 40 ms / 80 ms / 160 ms</w:t>
      </w:r>
      <w:r w:rsidR="008451A9" w:rsidRPr="00155FF9">
        <w:rPr>
          <w:rFonts w:ascii="Times New Roman" w:eastAsia="Batang" w:hAnsi="Times New Roman" w:cs="Times New Roman"/>
          <w:bCs/>
          <w:i/>
          <w:iCs/>
          <w:color w:val="000000" w:themeColor="text1"/>
          <w:sz w:val="20"/>
          <w:lang w:val="en-GB" w:eastAsia="ko-KR"/>
        </w:rPr>
        <w:t>.</w:t>
      </w:r>
    </w:p>
    <w:p w14:paraId="77747FD2" w14:textId="77777777" w:rsidR="00EF08B1" w:rsidRPr="00155FF9" w:rsidRDefault="00EF08B1" w:rsidP="00155FF9">
      <w:pPr>
        <w:pStyle w:val="NormalWeb"/>
        <w:spacing w:before="0"/>
        <w:jc w:val="center"/>
        <w:rPr>
          <w:rFonts w:ascii="Times New Roman" w:eastAsia="Batang" w:hAnsi="Times New Roman" w:cs="Times New Roman"/>
          <w:bCs/>
          <w:i/>
          <w:iCs/>
          <w:color w:val="000000" w:themeColor="text1"/>
          <w:sz w:val="20"/>
          <w:lang w:val="en-GB" w:eastAsia="ko-KR"/>
        </w:rPr>
      </w:pPr>
    </w:p>
    <w:p w14:paraId="065E6E58" w14:textId="26A1E7E7" w:rsidR="00714EBA" w:rsidRPr="00927B08" w:rsidRDefault="00714EBA" w:rsidP="00714EBA">
      <w:pPr>
        <w:pStyle w:val="NormalWeb"/>
        <w:spacing w:before="0" w:beforeAutospacing="0" w:after="0" w:afterAutospacing="0"/>
        <w:jc w:val="both"/>
        <w:rPr>
          <w:rFonts w:ascii="Times New Roman" w:eastAsia="Batang" w:hAnsi="Times New Roman" w:cs="Times New Roman"/>
          <w:bCs/>
          <w:sz w:val="20"/>
          <w:szCs w:val="20"/>
          <w:u w:val="single"/>
          <w:lang w:eastAsia="ko-KR"/>
        </w:rPr>
      </w:pPr>
      <w:r w:rsidRPr="00927B08">
        <w:rPr>
          <w:rFonts w:ascii="Times New Roman" w:eastAsia="Batang" w:hAnsi="Times New Roman" w:cs="Times New Roman"/>
          <w:bCs/>
          <w:sz w:val="20"/>
          <w:szCs w:val="20"/>
          <w:u w:val="single"/>
          <w:lang w:eastAsia="ko-KR"/>
        </w:rPr>
        <w:lastRenderedPageBreak/>
        <w:t>SSB periodicity analysis:</w:t>
      </w:r>
    </w:p>
    <w:p w14:paraId="746474A1" w14:textId="77777777" w:rsidR="00AB3485" w:rsidRDefault="00AB3485" w:rsidP="00AB3485">
      <w:pPr>
        <w:pStyle w:val="NormalWeb"/>
        <w:spacing w:before="0" w:beforeAutospacing="0" w:after="0" w:afterAutospacing="0"/>
        <w:jc w:val="both"/>
        <w:rPr>
          <w:rFonts w:ascii="Times New Roman" w:eastAsia="Batang" w:hAnsi="Times New Roman" w:cs="Times New Roman"/>
          <w:bCs/>
          <w:color w:val="000000" w:themeColor="text1"/>
          <w:sz w:val="20"/>
          <w:szCs w:val="20"/>
          <w:lang w:eastAsia="ko-KR"/>
        </w:rPr>
      </w:pPr>
    </w:p>
    <w:p w14:paraId="550D9D75" w14:textId="25FD1358" w:rsidR="00714EBA" w:rsidRDefault="00AB3485" w:rsidP="00AB3485">
      <w:pPr>
        <w:pStyle w:val="NormalWeb"/>
        <w:spacing w:before="0" w:beforeAutospacing="0" w:after="0" w:afterAutospacing="0"/>
        <w:jc w:val="both"/>
        <w:rPr>
          <w:rFonts w:ascii="Times New Roman" w:eastAsia="Batang" w:hAnsi="Times New Roman" w:cs="Times New Roman"/>
          <w:bCs/>
          <w:sz w:val="20"/>
          <w:szCs w:val="20"/>
          <w:lang w:val="en-GB" w:eastAsia="ko-KR"/>
        </w:rPr>
      </w:pPr>
      <w:r w:rsidRPr="00AB3485">
        <w:rPr>
          <w:rFonts w:ascii="Times New Roman" w:eastAsia="Batang" w:hAnsi="Times New Roman" w:cs="Times New Roman"/>
          <w:b/>
          <w:color w:val="000000" w:themeColor="text1"/>
          <w:sz w:val="20"/>
          <w:szCs w:val="20"/>
          <w:lang w:eastAsia="ko-KR"/>
        </w:rPr>
        <w:t>Narrow beam</w:t>
      </w:r>
      <w:r w:rsidRPr="00AB3485">
        <w:rPr>
          <w:rFonts w:ascii="Times New Roman" w:eastAsia="Batang" w:hAnsi="Times New Roman" w:cs="Times New Roman"/>
          <w:bCs/>
          <w:color w:val="000000" w:themeColor="text1"/>
          <w:sz w:val="20"/>
          <w:szCs w:val="20"/>
          <w:lang w:eastAsia="ko-KR"/>
        </w:rPr>
        <w:t>:</w:t>
      </w:r>
      <w:r>
        <w:rPr>
          <w:rFonts w:ascii="Times New Roman" w:eastAsia="Batang" w:hAnsi="Times New Roman" w:cs="Times New Roman"/>
          <w:bCs/>
          <w:color w:val="000000" w:themeColor="text1"/>
          <w:sz w:val="20"/>
          <w:szCs w:val="20"/>
          <w:lang w:eastAsia="ko-KR"/>
        </w:rPr>
        <w:t xml:space="preserve"> </w:t>
      </w:r>
      <w:r w:rsidR="00A95E6B">
        <w:rPr>
          <w:rFonts w:ascii="Times New Roman" w:eastAsia="Batang" w:hAnsi="Times New Roman" w:cs="Times New Roman"/>
          <w:bCs/>
          <w:color w:val="000000" w:themeColor="text1"/>
          <w:sz w:val="20"/>
          <w:szCs w:val="20"/>
          <w:lang w:eastAsia="ko-KR"/>
        </w:rPr>
        <w:t xml:space="preserve"> </w:t>
      </w:r>
      <w:r w:rsidR="00714EBA" w:rsidRPr="003F7468">
        <w:rPr>
          <w:rFonts w:ascii="Times New Roman" w:eastAsia="Batang" w:hAnsi="Times New Roman" w:cs="Times New Roman"/>
          <w:bCs/>
          <w:color w:val="000000" w:themeColor="text1"/>
          <w:sz w:val="20"/>
          <w:szCs w:val="20"/>
          <w:lang w:eastAsia="ko-KR"/>
        </w:rPr>
        <w:t xml:space="preserve">Figure </w:t>
      </w:r>
      <w:r w:rsidR="00714EBA">
        <w:rPr>
          <w:rFonts w:ascii="Times New Roman" w:eastAsia="Batang" w:hAnsi="Times New Roman" w:cs="Times New Roman"/>
          <w:bCs/>
          <w:color w:val="000000" w:themeColor="text1"/>
          <w:sz w:val="20"/>
          <w:szCs w:val="20"/>
          <w:lang w:eastAsia="ko-KR"/>
        </w:rPr>
        <w:t>3</w:t>
      </w:r>
      <w:r w:rsidR="00714EBA" w:rsidRPr="003F7468">
        <w:rPr>
          <w:rFonts w:ascii="Times New Roman" w:eastAsia="Batang" w:hAnsi="Times New Roman" w:cs="Times New Roman"/>
          <w:bCs/>
          <w:color w:val="000000" w:themeColor="text1"/>
          <w:sz w:val="20"/>
          <w:szCs w:val="20"/>
          <w:lang w:eastAsia="ko-KR"/>
        </w:rPr>
        <w:t xml:space="preserve"> illustrates and example of N</w:t>
      </w:r>
      <w:r w:rsidR="00714EBA" w:rsidRPr="003F7468">
        <w:rPr>
          <w:rFonts w:ascii="Times New Roman" w:eastAsia="Batang" w:hAnsi="Times New Roman" w:cs="Times New Roman"/>
          <w:bCs/>
          <w:color w:val="000000" w:themeColor="text1"/>
          <w:sz w:val="20"/>
          <w:szCs w:val="20"/>
          <w:vertAlign w:val="subscript"/>
          <w:lang w:eastAsia="ko-KR"/>
        </w:rPr>
        <w:t>SSB</w:t>
      </w:r>
      <w:r w:rsidR="00714EBA" w:rsidRPr="003F7468">
        <w:rPr>
          <w:rFonts w:ascii="Times New Roman" w:eastAsia="Batang" w:hAnsi="Times New Roman" w:cs="Times New Roman"/>
          <w:bCs/>
          <w:color w:val="000000" w:themeColor="text1"/>
          <w:sz w:val="20"/>
          <w:szCs w:val="20"/>
          <w:lang w:eastAsia="ko-KR"/>
        </w:rPr>
        <w:t>=4 Beam hopping of SSBs per SSB periodicity, X=</w:t>
      </w:r>
      <w:r w:rsidR="00714EBA">
        <w:rPr>
          <w:rFonts w:ascii="Times New Roman" w:eastAsia="Batang" w:hAnsi="Times New Roman" w:cs="Times New Roman"/>
          <w:bCs/>
          <w:color w:val="000000" w:themeColor="text1"/>
          <w:sz w:val="20"/>
          <w:szCs w:val="20"/>
          <w:lang w:eastAsia="ko-KR"/>
        </w:rPr>
        <w:t>32</w:t>
      </w:r>
      <w:r w:rsidR="00714EBA" w:rsidRPr="003F7468">
        <w:rPr>
          <w:rFonts w:ascii="Times New Roman" w:eastAsia="Batang" w:hAnsi="Times New Roman" w:cs="Times New Roman"/>
          <w:bCs/>
          <w:color w:val="000000" w:themeColor="text1"/>
          <w:sz w:val="20"/>
          <w:szCs w:val="20"/>
          <w:lang w:eastAsia="ko-KR"/>
        </w:rPr>
        <w:t>0 ms</w:t>
      </w:r>
      <w:r w:rsidR="00714EBA">
        <w:rPr>
          <w:rFonts w:ascii="Times New Roman" w:eastAsia="Batang" w:hAnsi="Times New Roman" w:cs="Times New Roman"/>
          <w:bCs/>
          <w:color w:val="000000" w:themeColor="text1"/>
          <w:sz w:val="20"/>
          <w:szCs w:val="20"/>
          <w:lang w:eastAsia="ko-KR"/>
        </w:rPr>
        <w:t>, with Set 1-2</w:t>
      </w:r>
      <w:r w:rsidR="00714EBA" w:rsidRPr="003F7468">
        <w:rPr>
          <w:rFonts w:ascii="Times New Roman" w:eastAsia="Batang" w:hAnsi="Times New Roman" w:cs="Times New Roman"/>
          <w:bCs/>
          <w:color w:val="000000" w:themeColor="text1"/>
          <w:sz w:val="20"/>
          <w:szCs w:val="20"/>
          <w:lang w:eastAsia="ko-KR"/>
        </w:rPr>
        <w:t xml:space="preserve">. </w:t>
      </w:r>
      <w:r w:rsidR="00DE54C0">
        <w:rPr>
          <w:rFonts w:ascii="Times New Roman" w:eastAsia="Batang" w:hAnsi="Times New Roman" w:cs="Times New Roman"/>
          <w:bCs/>
          <w:color w:val="000000" w:themeColor="text1"/>
          <w:sz w:val="20"/>
          <w:szCs w:val="20"/>
          <w:lang w:eastAsia="ko-KR"/>
        </w:rPr>
        <w:t xml:space="preserve">This allows </w:t>
      </w:r>
      <w:r w:rsidR="00A95E6B">
        <w:rPr>
          <w:rFonts w:ascii="Times New Roman" w:eastAsia="Batang" w:hAnsi="Times New Roman" w:cs="Times New Roman"/>
          <w:bCs/>
          <w:color w:val="000000" w:themeColor="text1"/>
          <w:sz w:val="20"/>
          <w:lang w:val="en-GB" w:eastAsia="ko-KR"/>
        </w:rPr>
        <w:t>close to 100% coverage of a satellite footprint with</w:t>
      </w:r>
      <w:r w:rsidR="00647FF2" w:rsidRPr="00647FF2">
        <w:rPr>
          <w:rFonts w:ascii="Times New Roman" w:eastAsia="Batang" w:hAnsi="Times New Roman" w:cs="Times New Roman"/>
          <w:bCs/>
          <w:color w:val="000000" w:themeColor="text1"/>
          <w:sz w:val="20"/>
          <w:lang w:val="en-GB" w:eastAsia="ko-KR"/>
        </w:rPr>
        <w:t xml:space="preserve"> 1058 </w:t>
      </w:r>
      <w:r w:rsidR="00A95E6B">
        <w:rPr>
          <w:rFonts w:ascii="Times New Roman" w:eastAsia="Batang" w:hAnsi="Times New Roman" w:cs="Times New Roman"/>
          <w:bCs/>
          <w:color w:val="000000" w:themeColor="text1"/>
          <w:sz w:val="20"/>
          <w:lang w:val="en-GB" w:eastAsia="ko-KR"/>
        </w:rPr>
        <w:t xml:space="preserve">narrow </w:t>
      </w:r>
      <w:r w:rsidR="00647FF2" w:rsidRPr="00647FF2">
        <w:rPr>
          <w:rFonts w:ascii="Times New Roman" w:eastAsia="Batang" w:hAnsi="Times New Roman" w:cs="Times New Roman"/>
          <w:bCs/>
          <w:color w:val="000000" w:themeColor="text1"/>
          <w:sz w:val="20"/>
          <w:lang w:val="en-GB" w:eastAsia="ko-KR"/>
        </w:rPr>
        <w:t xml:space="preserve">beams (96.7% coverage </w:t>
      </w:r>
      <w:r w:rsidR="00A95E6B">
        <w:rPr>
          <w:rFonts w:ascii="Times New Roman" w:eastAsia="Batang" w:hAnsi="Times New Roman" w:cs="Times New Roman"/>
          <w:bCs/>
          <w:color w:val="000000" w:themeColor="text1"/>
          <w:sz w:val="20"/>
          <w:lang w:val="en-GB" w:eastAsia="ko-KR"/>
        </w:rPr>
        <w:t xml:space="preserve">ratio </w:t>
      </w:r>
      <w:r w:rsidR="00647FF2" w:rsidRPr="00647FF2">
        <w:rPr>
          <w:rFonts w:ascii="Times New Roman" w:eastAsia="Batang" w:hAnsi="Times New Roman" w:cs="Times New Roman"/>
          <w:bCs/>
          <w:color w:val="000000" w:themeColor="text1"/>
          <w:sz w:val="20"/>
          <w:lang w:val="en-GB" w:eastAsia="ko-KR"/>
        </w:rPr>
        <w:t>with N2+N3=1028 and N1=34)</w:t>
      </w:r>
      <w:r w:rsidR="00DE54C0">
        <w:rPr>
          <w:rFonts w:ascii="Times New Roman" w:eastAsia="Batang" w:hAnsi="Times New Roman" w:cs="Times New Roman"/>
          <w:bCs/>
          <w:color w:val="000000" w:themeColor="text1"/>
          <w:sz w:val="20"/>
          <w:lang w:val="en-GB" w:eastAsia="ko-KR"/>
        </w:rPr>
        <w:t xml:space="preserve"> </w:t>
      </w:r>
      <w:r w:rsidR="00647FF2" w:rsidRPr="00647FF2">
        <w:rPr>
          <w:rFonts w:ascii="Times New Roman" w:eastAsia="Batang" w:hAnsi="Times New Roman" w:cs="Times New Roman"/>
          <w:bCs/>
          <w:color w:val="000000" w:themeColor="text1"/>
          <w:sz w:val="20"/>
          <w:lang w:val="en-GB" w:eastAsia="ko-KR"/>
        </w:rPr>
        <w:t>for Set 1-2.</w:t>
      </w:r>
      <w:r>
        <w:rPr>
          <w:rFonts w:ascii="Times New Roman" w:eastAsia="Batang" w:hAnsi="Times New Roman" w:cs="Times New Roman"/>
          <w:bCs/>
          <w:color w:val="000000" w:themeColor="text1"/>
          <w:sz w:val="20"/>
          <w:lang w:val="en-GB" w:eastAsia="ko-KR"/>
        </w:rPr>
        <w:t xml:space="preserve"> </w:t>
      </w:r>
      <w:r w:rsidR="00691475">
        <w:rPr>
          <w:rFonts w:ascii="Times New Roman" w:eastAsia="Batang" w:hAnsi="Times New Roman" w:cs="Times New Roman"/>
          <w:bCs/>
          <w:color w:val="000000" w:themeColor="text1"/>
          <w:sz w:val="20"/>
          <w:lang w:val="en-GB" w:eastAsia="ko-KR"/>
        </w:rPr>
        <w:t xml:space="preserve">Table 1 </w:t>
      </w:r>
      <w:r w:rsidR="00691475">
        <w:rPr>
          <w:rFonts w:ascii="Times New Roman" w:eastAsia="Batang" w:hAnsi="Times New Roman" w:cs="Times New Roman"/>
          <w:bCs/>
          <w:sz w:val="20"/>
          <w:szCs w:val="20"/>
          <w:lang w:val="en-GB" w:eastAsia="ko-KR"/>
        </w:rPr>
        <w:t>summarizes</w:t>
      </w:r>
      <w:r>
        <w:rPr>
          <w:rFonts w:ascii="Times New Roman" w:eastAsia="Batang" w:hAnsi="Times New Roman" w:cs="Times New Roman"/>
          <w:bCs/>
          <w:sz w:val="20"/>
          <w:szCs w:val="20"/>
          <w:lang w:val="en-GB" w:eastAsia="ko-KR"/>
        </w:rPr>
        <w:t xml:space="preserve"> SSB periodicities</w:t>
      </w:r>
      <w:r w:rsidR="00DE54C0">
        <w:rPr>
          <w:rFonts w:ascii="Times New Roman" w:eastAsia="Batang" w:hAnsi="Times New Roman" w:cs="Times New Roman"/>
          <w:bCs/>
          <w:sz w:val="20"/>
          <w:szCs w:val="20"/>
          <w:lang w:val="en-GB" w:eastAsia="ko-KR"/>
        </w:rPr>
        <w:t xml:space="preserve"> for narrow beams</w:t>
      </w:r>
      <w:r>
        <w:rPr>
          <w:rFonts w:ascii="Times New Roman" w:eastAsia="Batang" w:hAnsi="Times New Roman" w:cs="Times New Roman"/>
          <w:bCs/>
          <w:sz w:val="20"/>
          <w:szCs w:val="20"/>
          <w:lang w:val="en-GB" w:eastAsia="ko-KR"/>
        </w:rPr>
        <w:t xml:space="preserve">. </w:t>
      </w:r>
    </w:p>
    <w:p w14:paraId="44453A95" w14:textId="77777777" w:rsidR="00DE54C0" w:rsidRDefault="00DE54C0" w:rsidP="00DE54C0">
      <w:pPr>
        <w:pStyle w:val="NormalWeb"/>
        <w:spacing w:before="0" w:beforeAutospacing="0" w:after="0" w:afterAutospacing="0"/>
        <w:jc w:val="both"/>
        <w:rPr>
          <w:rFonts w:ascii="Times New Roman" w:eastAsia="Batang" w:hAnsi="Times New Roman" w:cs="Times New Roman"/>
          <w:bCs/>
          <w:sz w:val="20"/>
          <w:szCs w:val="20"/>
          <w:lang w:eastAsia="ko-KR"/>
        </w:rPr>
      </w:pPr>
    </w:p>
    <w:tbl>
      <w:tblPr>
        <w:tblW w:w="0" w:type="auto"/>
        <w:jc w:val="center"/>
        <w:tblCellMar>
          <w:left w:w="0" w:type="dxa"/>
          <w:right w:w="0" w:type="dxa"/>
        </w:tblCellMar>
        <w:tblLook w:val="04A0" w:firstRow="1" w:lastRow="0" w:firstColumn="1" w:lastColumn="0" w:noHBand="0" w:noVBand="1"/>
      </w:tblPr>
      <w:tblGrid>
        <w:gridCol w:w="1560"/>
        <w:gridCol w:w="992"/>
        <w:gridCol w:w="1000"/>
        <w:gridCol w:w="1977"/>
        <w:gridCol w:w="1984"/>
      </w:tblGrid>
      <w:tr w:rsidR="00DE54C0" w:rsidRPr="00E4782A" w14:paraId="2B66B152" w14:textId="77777777" w:rsidTr="00473919">
        <w:trPr>
          <w:trHeight w:val="476"/>
          <w:jc w:val="center"/>
        </w:trPr>
        <w:tc>
          <w:tcPr>
            <w:tcW w:w="7513" w:type="dxa"/>
            <w:gridSpan w:val="5"/>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tcPr>
          <w:p w14:paraId="2EE53D20" w14:textId="77777777" w:rsidR="00DE54C0" w:rsidRPr="00F82E99" w:rsidRDefault="00DE54C0" w:rsidP="00473919">
            <w:pPr>
              <w:pStyle w:val="NormalWeb"/>
              <w:spacing w:after="0"/>
              <w:jc w:val="center"/>
              <w:rPr>
                <w:rFonts w:eastAsia="Batang"/>
                <w:bCs/>
                <w:sz w:val="20"/>
                <w:lang w:eastAsia="ko-KR"/>
              </w:rPr>
            </w:pPr>
            <w:r w:rsidRPr="00F82E99">
              <w:rPr>
                <w:rFonts w:ascii="Times New Roman" w:eastAsia="Batang" w:hAnsi="Times New Roman" w:cs="Times New Roman"/>
                <w:bCs/>
                <w:sz w:val="20"/>
                <w:lang w:val="en-GB" w:eastAsia="ko-KR"/>
              </w:rPr>
              <w:t xml:space="preserve">SSB Periodicity X = [20, 40, </w:t>
            </w:r>
            <w:r w:rsidRPr="00F82E99">
              <w:rPr>
                <w:rFonts w:ascii="Times New Roman" w:eastAsia="Batang" w:hAnsi="Times New Roman" w:cs="Times New Roman"/>
                <w:bCs/>
                <w:color w:val="00B050"/>
                <w:sz w:val="20"/>
                <w:lang w:val="en-GB" w:eastAsia="ko-KR"/>
              </w:rPr>
              <w:t>80</w:t>
            </w:r>
            <w:r w:rsidRPr="00F82E99">
              <w:rPr>
                <w:rFonts w:ascii="Times New Roman" w:eastAsia="Batang" w:hAnsi="Times New Roman" w:cs="Times New Roman"/>
                <w:bCs/>
                <w:sz w:val="20"/>
                <w:lang w:val="en-GB" w:eastAsia="ko-KR"/>
              </w:rPr>
              <w:t xml:space="preserve">, 160, </w:t>
            </w:r>
            <w:r w:rsidRPr="00F82E99">
              <w:rPr>
                <w:rFonts w:ascii="Times New Roman" w:eastAsia="Batang" w:hAnsi="Times New Roman" w:cs="Times New Roman"/>
                <w:bCs/>
                <w:color w:val="FF0000"/>
                <w:sz w:val="20"/>
                <w:lang w:val="en-GB" w:eastAsia="ko-KR"/>
              </w:rPr>
              <w:t>320</w:t>
            </w:r>
            <w:r w:rsidRPr="00F82E99">
              <w:rPr>
                <w:rFonts w:ascii="Times New Roman" w:eastAsia="Batang" w:hAnsi="Times New Roman" w:cs="Times New Roman"/>
                <w:bCs/>
                <w:sz w:val="20"/>
                <w:lang w:val="en-GB" w:eastAsia="ko-KR"/>
              </w:rPr>
              <w:t>, 640] ms</w:t>
            </w:r>
          </w:p>
        </w:tc>
      </w:tr>
      <w:tr w:rsidR="00DE54C0" w:rsidRPr="00E4782A" w14:paraId="01E8E5C9" w14:textId="77777777" w:rsidTr="00473919">
        <w:trPr>
          <w:trHeight w:val="476"/>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1DAD4F36"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
                <w:bCs/>
                <w:sz w:val="20"/>
                <w:lang w:eastAsia="ko-KR"/>
              </w:rPr>
              <w:t>Scenario</w:t>
            </w:r>
          </w:p>
        </w:tc>
        <w:tc>
          <w:tcPr>
            <w:tcW w:w="992"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1CC49BD8"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
                <w:bCs/>
                <w:sz w:val="20"/>
                <w:lang w:eastAsia="ko-KR"/>
              </w:rPr>
              <w:t>N</w:t>
            </w:r>
            <w:r w:rsidRPr="00E4782A">
              <w:rPr>
                <w:rFonts w:ascii="Times New Roman" w:eastAsia="Batang" w:hAnsi="Times New Roman" w:cs="Times New Roman"/>
                <w:b/>
                <w:bCs/>
                <w:sz w:val="20"/>
                <w:vertAlign w:val="subscript"/>
                <w:lang w:eastAsia="ko-KR"/>
              </w:rPr>
              <w:t>beam,total</w:t>
            </w:r>
          </w:p>
        </w:tc>
        <w:tc>
          <w:tcPr>
            <w:tcW w:w="1000"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3D9B5D0C"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
                <w:bCs/>
                <w:sz w:val="20"/>
                <w:lang w:eastAsia="ko-KR"/>
              </w:rPr>
              <w:t>N</w:t>
            </w:r>
            <w:r w:rsidRPr="00E4782A">
              <w:rPr>
                <w:rFonts w:ascii="Times New Roman" w:eastAsia="Batang" w:hAnsi="Times New Roman" w:cs="Times New Roman"/>
                <w:b/>
                <w:bCs/>
                <w:sz w:val="20"/>
                <w:vertAlign w:val="subscript"/>
                <w:lang w:eastAsia="ko-KR"/>
              </w:rPr>
              <w:t>beam,active</w:t>
            </w:r>
          </w:p>
        </w:tc>
        <w:tc>
          <w:tcPr>
            <w:tcW w:w="1977"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0C4D7C50"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
                <w:bCs/>
                <w:sz w:val="20"/>
                <w:lang w:eastAsia="ko-KR"/>
              </w:rPr>
              <w:t>Coverage ratio</w:t>
            </w:r>
            <w:r>
              <w:rPr>
                <w:rFonts w:ascii="Times New Roman" w:eastAsia="Batang" w:hAnsi="Times New Roman" w:cs="Times New Roman"/>
                <w:b/>
                <w:bCs/>
                <w:sz w:val="20"/>
                <w:lang w:eastAsia="ko-KR"/>
              </w:rPr>
              <w:t xml:space="preserve"> </w:t>
            </w:r>
          </w:p>
        </w:tc>
        <w:tc>
          <w:tcPr>
            <w:tcW w:w="1984"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13A6D292"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
                <w:bCs/>
                <w:sz w:val="20"/>
                <w:lang w:eastAsia="ko-KR"/>
              </w:rPr>
              <w:t>N</w:t>
            </w:r>
            <w:r w:rsidRPr="00E4782A">
              <w:rPr>
                <w:rFonts w:ascii="Times New Roman" w:eastAsia="Batang" w:hAnsi="Times New Roman" w:cs="Times New Roman"/>
                <w:b/>
                <w:bCs/>
                <w:sz w:val="20"/>
                <w:vertAlign w:val="subscript"/>
                <w:lang w:eastAsia="ko-KR"/>
              </w:rPr>
              <w:t>beam,served</w:t>
            </w:r>
          </w:p>
        </w:tc>
      </w:tr>
      <w:tr w:rsidR="00DE54C0" w:rsidRPr="00E4782A" w14:paraId="7251005D" w14:textId="77777777" w:rsidTr="00473919">
        <w:trPr>
          <w:trHeight w:val="248"/>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5EC41314"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Set 1-2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231CD5EA"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1058</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24472EDA"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16</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59DD278D"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6.0%</w:t>
            </w:r>
            <w:r>
              <w:rPr>
                <w:rFonts w:ascii="Times New Roman" w:eastAsia="Batang" w:hAnsi="Times New Roman" w:cs="Times New Roman"/>
                <w:bCs/>
                <w:sz w:val="20"/>
                <w:lang w:eastAsia="ko-KR"/>
              </w:rPr>
              <w:t xml:space="preserve">, </w:t>
            </w:r>
            <w:r w:rsidRPr="00E4782A">
              <w:rPr>
                <w:rFonts w:ascii="Times New Roman" w:eastAsia="Batang" w:hAnsi="Times New Roman" w:cs="Times New Roman"/>
                <w:bCs/>
                <w:sz w:val="20"/>
                <w:lang w:eastAsia="ko-KR"/>
              </w:rPr>
              <w:t>12.1%</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24.2%</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48.4%</w:t>
            </w:r>
            <w:r>
              <w:rPr>
                <w:rFonts w:ascii="Times New Roman" w:eastAsia="Batang" w:hAnsi="Times New Roman" w:cs="Times New Roman"/>
                <w:bCs/>
                <w:sz w:val="20"/>
                <w:lang w:eastAsia="ko-KR"/>
              </w:rPr>
              <w:t xml:space="preserve">, </w:t>
            </w:r>
            <w:r w:rsidRPr="00F82E99">
              <w:rPr>
                <w:rFonts w:ascii="Times New Roman" w:eastAsia="Batang" w:hAnsi="Times New Roman" w:cs="Times New Roman"/>
                <w:bCs/>
                <w:color w:val="FF0000"/>
                <w:sz w:val="20"/>
                <w:lang w:eastAsia="ko-KR"/>
              </w:rPr>
              <w:t xml:space="preserve">96.8%, </w:t>
            </w:r>
            <w:r w:rsidRPr="00E4782A">
              <w:rPr>
                <w:rFonts w:ascii="Times New Roman" w:eastAsia="Batang" w:hAnsi="Times New Roman" w:cs="Times New Roman"/>
                <w:bCs/>
                <w:sz w:val="20"/>
                <w:lang w:eastAsia="ko-KR"/>
              </w:rPr>
              <w:t>100%</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4433B92"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64</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w:t>
            </w:r>
            <w:r>
              <w:rPr>
                <w:rFonts w:ascii="Times New Roman" w:eastAsia="Batang" w:hAnsi="Times New Roman" w:cs="Times New Roman"/>
                <w:bCs/>
                <w:sz w:val="20"/>
                <w:lang w:eastAsia="ko-KR"/>
              </w:rPr>
              <w:t xml:space="preserve">128, </w:t>
            </w:r>
            <w:r w:rsidRPr="00E4782A">
              <w:rPr>
                <w:rFonts w:ascii="Times New Roman" w:eastAsia="Batang" w:hAnsi="Times New Roman" w:cs="Times New Roman"/>
                <w:bCs/>
                <w:sz w:val="20"/>
                <w:lang w:eastAsia="ko-KR"/>
              </w:rPr>
              <w:t>256</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512</w:t>
            </w:r>
            <w:r>
              <w:rPr>
                <w:rFonts w:ascii="Times New Roman" w:eastAsia="Batang" w:hAnsi="Times New Roman" w:cs="Times New Roman"/>
                <w:bCs/>
                <w:sz w:val="20"/>
                <w:lang w:eastAsia="ko-KR"/>
              </w:rPr>
              <w:t xml:space="preserve">, </w:t>
            </w:r>
            <w:r w:rsidRPr="00F82E99">
              <w:rPr>
                <w:rFonts w:ascii="Times New Roman" w:eastAsia="Batang" w:hAnsi="Times New Roman" w:cs="Times New Roman"/>
                <w:bCs/>
                <w:color w:val="FF0000"/>
                <w:sz w:val="20"/>
                <w:lang w:eastAsia="ko-KR"/>
              </w:rPr>
              <w:t>1024</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&gt; 1058</w:t>
            </w:r>
          </w:p>
        </w:tc>
      </w:tr>
      <w:tr w:rsidR="00DE54C0" w:rsidRPr="00E4782A" w14:paraId="7E3691F1" w14:textId="77777777" w:rsidTr="00473919">
        <w:trPr>
          <w:trHeight w:val="503"/>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2887F60F"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Set 1-1</w:t>
            </w:r>
            <w:r>
              <w:rPr>
                <w:rFonts w:ascii="Times New Roman" w:eastAsia="Batang" w:hAnsi="Times New Roman" w:cs="Times New Roman"/>
                <w:bCs/>
                <w:sz w:val="20"/>
                <w:lang w:eastAsia="ko-KR"/>
              </w:rPr>
              <w:t xml:space="preserve"> / </w:t>
            </w:r>
            <w:r w:rsidRPr="00E4782A">
              <w:rPr>
                <w:rFonts w:ascii="Times New Roman" w:eastAsia="Batang" w:hAnsi="Times New Roman" w:cs="Times New Roman"/>
                <w:bCs/>
                <w:sz w:val="20"/>
                <w:lang w:eastAsia="ko-KR"/>
              </w:rPr>
              <w:t>Set 1-3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02F7641C"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1058</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67C844A9"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106</w:t>
            </w:r>
          </w:p>
        </w:tc>
        <w:tc>
          <w:tcPr>
            <w:tcW w:w="1977"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08FEF3F9"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40.1%</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80.2%</w:t>
            </w:r>
            <w:r>
              <w:rPr>
                <w:rFonts w:ascii="Times New Roman" w:eastAsia="Batang" w:hAnsi="Times New Roman" w:cs="Times New Roman"/>
                <w:bCs/>
                <w:sz w:val="20"/>
                <w:lang w:eastAsia="ko-KR"/>
              </w:rPr>
              <w:t xml:space="preserve">, </w:t>
            </w:r>
            <w:r w:rsidRPr="00F82E99">
              <w:rPr>
                <w:rFonts w:ascii="Times New Roman" w:eastAsia="Batang" w:hAnsi="Times New Roman" w:cs="Times New Roman"/>
                <w:bCs/>
                <w:color w:val="00B050"/>
                <w:sz w:val="20"/>
                <w:lang w:eastAsia="ko-KR"/>
              </w:rPr>
              <w:t xml:space="preserve">100%, </w:t>
            </w:r>
            <w:r w:rsidRPr="00E4782A">
              <w:rPr>
                <w:rFonts w:ascii="Times New Roman" w:eastAsia="Batang" w:hAnsi="Times New Roman" w:cs="Times New Roman"/>
                <w:bCs/>
                <w:sz w:val="20"/>
                <w:lang w:eastAsia="ko-KR"/>
              </w:rPr>
              <w:t>100%</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100%</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7E24324" w14:textId="77777777" w:rsidR="00DE54C0" w:rsidRPr="00E4782A" w:rsidRDefault="00DE54C0" w:rsidP="00473919">
            <w:pPr>
              <w:pStyle w:val="NormalWeb"/>
              <w:spacing w:after="0"/>
              <w:rPr>
                <w:rFonts w:ascii="Times New Roman" w:eastAsia="Batang" w:hAnsi="Times New Roman" w:cs="Times New Roman"/>
                <w:bCs/>
                <w:sz w:val="20"/>
                <w:lang w:val="en-GB" w:eastAsia="ko-KR"/>
              </w:rPr>
            </w:pPr>
            <w:r w:rsidRPr="00E4782A">
              <w:rPr>
                <w:rFonts w:ascii="Times New Roman" w:eastAsia="Batang" w:hAnsi="Times New Roman" w:cs="Times New Roman"/>
                <w:bCs/>
                <w:sz w:val="20"/>
                <w:lang w:eastAsia="ko-KR"/>
              </w:rPr>
              <w:t>424</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848</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w:t>
            </w:r>
            <w:r w:rsidRPr="00F82E99">
              <w:rPr>
                <w:rFonts w:ascii="Times New Roman" w:eastAsia="Batang" w:hAnsi="Times New Roman" w:cs="Times New Roman"/>
                <w:bCs/>
                <w:color w:val="00B050"/>
                <w:sz w:val="20"/>
                <w:lang w:eastAsia="ko-KR"/>
              </w:rPr>
              <w:t>1058</w:t>
            </w:r>
            <w:r>
              <w:rPr>
                <w:rFonts w:ascii="Times New Roman" w:eastAsia="Batang" w:hAnsi="Times New Roman" w:cs="Times New Roman"/>
                <w:bCs/>
                <w:sz w:val="20"/>
                <w:lang w:eastAsia="ko-KR"/>
              </w:rPr>
              <w:t xml:space="preserve">, </w:t>
            </w:r>
            <w:r w:rsidRPr="00E4782A">
              <w:rPr>
                <w:rFonts w:ascii="Times New Roman" w:eastAsia="Batang" w:hAnsi="Times New Roman" w:cs="Times New Roman"/>
                <w:bCs/>
                <w:sz w:val="20"/>
                <w:lang w:eastAsia="ko-KR"/>
              </w:rPr>
              <w:t>1058</w:t>
            </w:r>
            <w:r>
              <w:rPr>
                <w:rFonts w:ascii="Times New Roman" w:eastAsia="Batang" w:hAnsi="Times New Roman" w:cs="Times New Roman"/>
                <w:bCs/>
                <w:sz w:val="20"/>
                <w:lang w:eastAsia="ko-KR"/>
              </w:rPr>
              <w:t xml:space="preserve">, </w:t>
            </w:r>
            <w:r w:rsidRPr="00E4782A">
              <w:rPr>
                <w:rFonts w:ascii="Times New Roman" w:eastAsia="Batang" w:hAnsi="Times New Roman" w:cs="Times New Roman"/>
                <w:bCs/>
                <w:sz w:val="20"/>
                <w:lang w:eastAsia="ko-KR"/>
              </w:rPr>
              <w:t>1058</w:t>
            </w:r>
            <w:r>
              <w:rPr>
                <w:rFonts w:ascii="Times New Roman" w:eastAsia="Batang" w:hAnsi="Times New Roman" w:cs="Times New Roman"/>
                <w:bCs/>
                <w:sz w:val="20"/>
                <w:lang w:eastAsia="ko-KR"/>
              </w:rPr>
              <w:t>,</w:t>
            </w:r>
            <w:r w:rsidRPr="00E4782A">
              <w:rPr>
                <w:rFonts w:ascii="Times New Roman" w:eastAsia="Batang" w:hAnsi="Times New Roman" w:cs="Times New Roman"/>
                <w:bCs/>
                <w:sz w:val="20"/>
                <w:lang w:eastAsia="ko-KR"/>
              </w:rPr>
              <w:t xml:space="preserve"> 1058</w:t>
            </w:r>
            <w:r>
              <w:rPr>
                <w:rFonts w:ascii="Times New Roman" w:eastAsia="Batang" w:hAnsi="Times New Roman" w:cs="Times New Roman"/>
                <w:bCs/>
                <w:sz w:val="20"/>
                <w:lang w:eastAsia="ko-KR"/>
              </w:rPr>
              <w:t>,</w:t>
            </w:r>
          </w:p>
        </w:tc>
      </w:tr>
    </w:tbl>
    <w:p w14:paraId="0E89D0E7" w14:textId="77777777" w:rsidR="00DE54C0" w:rsidRDefault="00DE54C0" w:rsidP="00DE54C0">
      <w:pPr>
        <w:pStyle w:val="NormalWeb"/>
        <w:spacing w:before="0" w:beforeAutospacing="0" w:after="0" w:afterAutospacing="0"/>
        <w:jc w:val="both"/>
        <w:rPr>
          <w:rFonts w:ascii="Times New Roman" w:eastAsia="Batang" w:hAnsi="Times New Roman" w:cs="Times New Roman"/>
          <w:bCs/>
          <w:sz w:val="20"/>
          <w:szCs w:val="20"/>
          <w:lang w:eastAsia="ko-KR"/>
        </w:rPr>
      </w:pPr>
    </w:p>
    <w:p w14:paraId="581FD541" w14:textId="77777777" w:rsidR="00DE54C0" w:rsidRPr="00E4782A" w:rsidRDefault="00DE54C0" w:rsidP="00DE54C0">
      <w:pPr>
        <w:pStyle w:val="NormalWeb"/>
        <w:spacing w:before="0" w:beforeAutospacing="0" w:after="0" w:afterAutospacing="0"/>
        <w:jc w:val="center"/>
        <w:rPr>
          <w:rFonts w:ascii="Times New Roman" w:eastAsia="Batang" w:hAnsi="Times New Roman" w:cs="Times New Roman"/>
          <w:b/>
          <w:i/>
          <w:iCs/>
          <w:sz w:val="20"/>
          <w:szCs w:val="20"/>
          <w:lang w:eastAsia="ko-KR"/>
        </w:rPr>
      </w:pPr>
      <w:r w:rsidRPr="00E4782A">
        <w:rPr>
          <w:rFonts w:ascii="Times New Roman" w:eastAsia="Batang" w:hAnsi="Times New Roman" w:cs="Times New Roman"/>
          <w:b/>
          <w:i/>
          <w:iCs/>
          <w:sz w:val="20"/>
          <w:szCs w:val="20"/>
          <w:lang w:eastAsia="ko-KR"/>
        </w:rPr>
        <w:t xml:space="preserve">Table 1: </w:t>
      </w:r>
      <w:r w:rsidRPr="00A95E6B">
        <w:rPr>
          <w:rFonts w:ascii="Times New Roman" w:eastAsia="Batang" w:hAnsi="Times New Roman" w:cs="Times New Roman"/>
          <w:bCs/>
          <w:i/>
          <w:iCs/>
          <w:sz w:val="20"/>
          <w:szCs w:val="20"/>
          <w:lang w:eastAsia="ko-KR"/>
        </w:rPr>
        <w:t>System-level analysis for set 1-2, 1058 narrow beams</w:t>
      </w:r>
    </w:p>
    <w:p w14:paraId="6E08185D"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79B95EE"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r w:rsidRPr="001B3BA0">
        <w:rPr>
          <w:rFonts w:ascii="Times New Roman" w:eastAsia="Batang" w:hAnsi="Times New Roman" w:cs="Times New Roman"/>
          <w:bCs/>
          <w:noProof/>
          <w:sz w:val="20"/>
          <w:szCs w:val="20"/>
          <w:lang w:val="en-GB" w:eastAsia="ko-KR"/>
        </w:rPr>
        <mc:AlternateContent>
          <mc:Choice Requires="wps">
            <w:drawing>
              <wp:anchor distT="45720" distB="45720" distL="114300" distR="114300" simplePos="0" relativeHeight="251688960" behindDoc="0" locked="0" layoutInCell="1" allowOverlap="1" wp14:anchorId="14038810" wp14:editId="665E3600">
                <wp:simplePos x="0" y="0"/>
                <wp:positionH relativeFrom="column">
                  <wp:posOffset>1384300</wp:posOffset>
                </wp:positionH>
                <wp:positionV relativeFrom="paragraph">
                  <wp:posOffset>41275</wp:posOffset>
                </wp:positionV>
                <wp:extent cx="3266440" cy="2150745"/>
                <wp:effectExtent l="0" t="0" r="10160" b="2095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6440" cy="2150745"/>
                        </a:xfrm>
                        <a:prstGeom prst="rect">
                          <a:avLst/>
                        </a:prstGeom>
                        <a:solidFill>
                          <a:srgbClr val="FFFFFF"/>
                        </a:solidFill>
                        <a:ln w="9525">
                          <a:solidFill>
                            <a:srgbClr val="000000"/>
                          </a:solidFill>
                          <a:miter lim="800000"/>
                          <a:headEnd/>
                          <a:tailEnd/>
                        </a:ln>
                      </wps:spPr>
                      <wps:txbx>
                        <w:txbxContent>
                          <w:p w14:paraId="16C00A15" w14:textId="6DD7127C" w:rsidR="003F7468" w:rsidRDefault="00647FF2" w:rsidP="003F7468">
                            <w:r w:rsidRPr="00647FF2">
                              <w:rPr>
                                <w:noProof/>
                              </w:rPr>
                              <w:drawing>
                                <wp:inline distT="0" distB="0" distL="0" distR="0" wp14:anchorId="3AF9F9BD" wp14:editId="4521C777">
                                  <wp:extent cx="3116900" cy="2066649"/>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5873" cy="207922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038810" id="_x0000_s1028" type="#_x0000_t202" style="position:absolute;left:0;text-align:left;margin-left:109pt;margin-top:3.25pt;width:257.2pt;height:169.3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">
                <v:textbox>
                  <w:txbxContent>
                    <w:p w14:paraId="16C00A15" w14:textId="6DD7127C" w:rsidR="003F7468" w:rsidRDefault="00647FF2" w:rsidP="003F7468">
                      <w:r w:rsidRPr="00647FF2">
                        <w:rPr>
                          <w:noProof/>
                        </w:rPr>
                        <w:drawing>
                          <wp:inline distT="0" distB="0" distL="0" distR="0" wp14:anchorId="3AF9F9BD" wp14:editId="4521C777">
                            <wp:extent cx="3116900" cy="2066649"/>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5873" cy="2079229"/>
                                    </a:xfrm>
                                    <a:prstGeom prst="rect">
                                      <a:avLst/>
                                    </a:prstGeom>
                                    <a:noFill/>
                                    <a:ln>
                                      <a:noFill/>
                                    </a:ln>
                                  </pic:spPr>
                                </pic:pic>
                              </a:graphicData>
                            </a:graphic>
                          </wp:inline>
                        </w:drawing>
                      </w:r>
                    </w:p>
                  </w:txbxContent>
                </v:textbox>
                <w10:wrap type="square"/>
              </v:shape>
            </w:pict>
          </mc:Fallback>
        </mc:AlternateContent>
      </w:r>
    </w:p>
    <w:p w14:paraId="36D3A5E6"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0904B9B"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6AB17E74"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364D1FCD"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7C9D862"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57F0A6F"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5C00E35"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3EDBE7B"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2B12323"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09DE73B"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4BCA363"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3D50EF8"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FABF944" w14:textId="77777777" w:rsidR="003F7468" w:rsidRDefault="003F7468" w:rsidP="003F7468">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711C57A" w14:textId="77777777" w:rsidR="00F82E99" w:rsidRDefault="00F82E99" w:rsidP="003F7468">
      <w:pPr>
        <w:pStyle w:val="NormalWeb"/>
        <w:spacing w:before="0" w:beforeAutospacing="0" w:after="0" w:afterAutospacing="0"/>
        <w:jc w:val="center"/>
        <w:rPr>
          <w:rFonts w:ascii="Times New Roman" w:eastAsia="Batang" w:hAnsi="Times New Roman" w:cs="Times New Roman"/>
          <w:b/>
          <w:i/>
          <w:iCs/>
          <w:sz w:val="20"/>
          <w:szCs w:val="20"/>
          <w:lang w:eastAsia="ko-KR"/>
        </w:rPr>
      </w:pPr>
    </w:p>
    <w:p w14:paraId="2D2602F2" w14:textId="77777777" w:rsidR="00F82E99" w:rsidRDefault="00F82E99" w:rsidP="003F7468">
      <w:pPr>
        <w:pStyle w:val="NormalWeb"/>
        <w:spacing w:before="0" w:beforeAutospacing="0" w:after="0" w:afterAutospacing="0"/>
        <w:jc w:val="center"/>
        <w:rPr>
          <w:rFonts w:ascii="Times New Roman" w:eastAsia="Batang" w:hAnsi="Times New Roman" w:cs="Times New Roman"/>
          <w:b/>
          <w:i/>
          <w:iCs/>
          <w:sz w:val="20"/>
          <w:szCs w:val="20"/>
          <w:lang w:eastAsia="ko-KR"/>
        </w:rPr>
      </w:pPr>
    </w:p>
    <w:p w14:paraId="0DB5D6F1" w14:textId="700FE2C7" w:rsidR="003F7468" w:rsidRPr="00C35FB8" w:rsidRDefault="003F7468" w:rsidP="003F7468">
      <w:pPr>
        <w:pStyle w:val="NormalWeb"/>
        <w:spacing w:before="0" w:beforeAutospacing="0" w:after="0" w:afterAutospacing="0"/>
        <w:jc w:val="center"/>
        <w:rPr>
          <w:rFonts w:ascii="Times New Roman" w:eastAsia="Batang" w:hAnsi="Times New Roman" w:cs="Times New Roman"/>
          <w:b/>
          <w:i/>
          <w:iCs/>
          <w:sz w:val="20"/>
          <w:szCs w:val="20"/>
          <w:lang w:eastAsia="ko-KR"/>
        </w:rPr>
      </w:pPr>
      <w:r w:rsidRPr="00C35FB8">
        <w:rPr>
          <w:rFonts w:ascii="Times New Roman" w:eastAsia="Batang" w:hAnsi="Times New Roman" w:cs="Times New Roman"/>
          <w:b/>
          <w:i/>
          <w:iCs/>
          <w:sz w:val="20"/>
          <w:szCs w:val="20"/>
          <w:lang w:eastAsia="ko-KR"/>
        </w:rPr>
        <w:t xml:space="preserve">Figure </w:t>
      </w:r>
      <w:r w:rsidR="00F82E99">
        <w:rPr>
          <w:rFonts w:ascii="Times New Roman" w:eastAsia="Batang" w:hAnsi="Times New Roman" w:cs="Times New Roman"/>
          <w:b/>
          <w:i/>
          <w:iCs/>
          <w:sz w:val="20"/>
          <w:szCs w:val="20"/>
          <w:lang w:eastAsia="ko-KR"/>
        </w:rPr>
        <w:t>3</w:t>
      </w:r>
      <w:r w:rsidR="00A95E6B">
        <w:rPr>
          <w:rFonts w:ascii="Times New Roman" w:eastAsia="Batang" w:hAnsi="Times New Roman" w:cs="Times New Roman"/>
          <w:b/>
          <w:i/>
          <w:iCs/>
          <w:sz w:val="20"/>
          <w:szCs w:val="20"/>
          <w:lang w:eastAsia="ko-KR"/>
        </w:rPr>
        <w:t>.</w:t>
      </w:r>
      <w:r w:rsidRPr="00C35FB8">
        <w:rPr>
          <w:rFonts w:ascii="Times New Roman" w:eastAsia="Batang" w:hAnsi="Times New Roman" w:cs="Times New Roman"/>
          <w:b/>
          <w:i/>
          <w:iCs/>
          <w:sz w:val="20"/>
          <w:szCs w:val="20"/>
          <w:lang w:eastAsia="ko-KR"/>
        </w:rPr>
        <w:t xml:space="preserve"> </w:t>
      </w:r>
      <w:r w:rsidRPr="00A95E6B">
        <w:rPr>
          <w:rFonts w:ascii="Times New Roman" w:eastAsia="Batang" w:hAnsi="Times New Roman" w:cs="Times New Roman"/>
          <w:bCs/>
          <w:i/>
          <w:iCs/>
          <w:sz w:val="20"/>
          <w:szCs w:val="20"/>
          <w:lang w:eastAsia="ko-KR"/>
        </w:rPr>
        <w:t xml:space="preserve">Set 1-2, </w:t>
      </w:r>
      <w:r w:rsidR="00647FF2" w:rsidRPr="00A95E6B">
        <w:rPr>
          <w:rFonts w:ascii="Times New Roman" w:eastAsia="Batang" w:hAnsi="Times New Roman" w:cs="Times New Roman"/>
          <w:bCs/>
          <w:i/>
          <w:iCs/>
          <w:sz w:val="20"/>
          <w:szCs w:val="20"/>
          <w:lang w:eastAsia="ko-KR"/>
        </w:rPr>
        <w:t>1058</w:t>
      </w:r>
      <w:r w:rsidRPr="00A95E6B">
        <w:rPr>
          <w:rFonts w:ascii="Times New Roman" w:eastAsia="Batang" w:hAnsi="Times New Roman" w:cs="Times New Roman"/>
          <w:bCs/>
          <w:i/>
          <w:iCs/>
          <w:sz w:val="20"/>
          <w:szCs w:val="20"/>
          <w:lang w:eastAsia="ko-KR"/>
        </w:rPr>
        <w:t xml:space="preserve"> </w:t>
      </w:r>
      <w:r w:rsidR="00647FF2" w:rsidRPr="00A95E6B">
        <w:rPr>
          <w:rFonts w:ascii="Times New Roman" w:eastAsia="Batang" w:hAnsi="Times New Roman" w:cs="Times New Roman"/>
          <w:bCs/>
          <w:i/>
          <w:iCs/>
          <w:sz w:val="20"/>
          <w:szCs w:val="20"/>
          <w:lang w:eastAsia="ko-KR"/>
        </w:rPr>
        <w:t>narrow beam</w:t>
      </w:r>
      <w:r w:rsidRPr="00A95E6B">
        <w:rPr>
          <w:rFonts w:ascii="Times New Roman" w:eastAsia="Batang" w:hAnsi="Times New Roman" w:cs="Times New Roman"/>
          <w:bCs/>
          <w:i/>
          <w:iCs/>
          <w:color w:val="000000" w:themeColor="text1"/>
          <w:sz w:val="20"/>
          <w:szCs w:val="20"/>
          <w:lang w:eastAsia="ko-KR"/>
        </w:rPr>
        <w:t>s, N</w:t>
      </w:r>
      <w:r w:rsidRPr="00A95E6B">
        <w:rPr>
          <w:rFonts w:ascii="Times New Roman" w:eastAsia="Batang" w:hAnsi="Times New Roman" w:cs="Times New Roman"/>
          <w:bCs/>
          <w:i/>
          <w:iCs/>
          <w:color w:val="000000" w:themeColor="text1"/>
          <w:sz w:val="20"/>
          <w:szCs w:val="20"/>
          <w:vertAlign w:val="subscript"/>
          <w:lang w:eastAsia="ko-KR"/>
        </w:rPr>
        <w:t>SSB</w:t>
      </w:r>
      <w:r w:rsidRPr="00A95E6B">
        <w:rPr>
          <w:rFonts w:ascii="Times New Roman" w:eastAsia="Batang" w:hAnsi="Times New Roman" w:cs="Times New Roman"/>
          <w:bCs/>
          <w:i/>
          <w:iCs/>
          <w:color w:val="000000" w:themeColor="text1"/>
          <w:sz w:val="20"/>
          <w:szCs w:val="20"/>
          <w:lang w:eastAsia="ko-KR"/>
        </w:rPr>
        <w:t xml:space="preserve">=4 </w:t>
      </w:r>
      <w:r w:rsidR="0012084C">
        <w:rPr>
          <w:rFonts w:ascii="Times New Roman" w:eastAsia="Batang" w:hAnsi="Times New Roman" w:cs="Times New Roman"/>
          <w:bCs/>
          <w:i/>
          <w:iCs/>
          <w:color w:val="000000" w:themeColor="text1"/>
          <w:sz w:val="20"/>
          <w:szCs w:val="20"/>
          <w:lang w:eastAsia="ko-KR"/>
        </w:rPr>
        <w:t>SSBs</w:t>
      </w:r>
      <w:r w:rsidRPr="00A95E6B">
        <w:rPr>
          <w:rFonts w:ascii="Times New Roman" w:eastAsia="Batang" w:hAnsi="Times New Roman" w:cs="Times New Roman"/>
          <w:bCs/>
          <w:i/>
          <w:iCs/>
          <w:color w:val="000000" w:themeColor="text1"/>
          <w:sz w:val="20"/>
          <w:szCs w:val="20"/>
          <w:lang w:eastAsia="ko-KR"/>
        </w:rPr>
        <w:t xml:space="preserve">, SSB </w:t>
      </w:r>
      <w:r w:rsidRPr="00A95E6B">
        <w:rPr>
          <w:rFonts w:ascii="Times New Roman" w:eastAsia="Batang" w:hAnsi="Times New Roman" w:cs="Times New Roman"/>
          <w:bCs/>
          <w:i/>
          <w:iCs/>
          <w:sz w:val="20"/>
          <w:szCs w:val="20"/>
          <w:lang w:eastAsia="ko-KR"/>
        </w:rPr>
        <w:t>periodicity X=</w:t>
      </w:r>
      <w:r w:rsidR="00647FF2" w:rsidRPr="00A95E6B">
        <w:rPr>
          <w:rFonts w:ascii="Times New Roman" w:eastAsia="Batang" w:hAnsi="Times New Roman" w:cs="Times New Roman"/>
          <w:bCs/>
          <w:i/>
          <w:iCs/>
          <w:sz w:val="20"/>
          <w:szCs w:val="20"/>
          <w:lang w:eastAsia="ko-KR"/>
        </w:rPr>
        <w:t>32</w:t>
      </w:r>
      <w:r w:rsidRPr="00A95E6B">
        <w:rPr>
          <w:rFonts w:ascii="Times New Roman" w:eastAsia="Batang" w:hAnsi="Times New Roman" w:cs="Times New Roman"/>
          <w:bCs/>
          <w:i/>
          <w:iCs/>
          <w:sz w:val="20"/>
          <w:szCs w:val="20"/>
          <w:lang w:eastAsia="ko-KR"/>
        </w:rPr>
        <w:t>0 ms</w:t>
      </w:r>
    </w:p>
    <w:p w14:paraId="5D102161" w14:textId="2F5DE062" w:rsidR="003F7468" w:rsidRDefault="003F7468" w:rsidP="001B3BA0">
      <w:pPr>
        <w:pStyle w:val="NormalWeb"/>
        <w:spacing w:before="0" w:beforeAutospacing="0" w:after="0" w:afterAutospacing="0"/>
        <w:jc w:val="both"/>
        <w:rPr>
          <w:rFonts w:ascii="Times New Roman" w:eastAsia="Batang" w:hAnsi="Times New Roman" w:cs="Times New Roman"/>
          <w:bCs/>
          <w:sz w:val="20"/>
          <w:szCs w:val="20"/>
          <w:lang w:eastAsia="ko-KR"/>
        </w:rPr>
      </w:pPr>
    </w:p>
    <w:p w14:paraId="6D87C421" w14:textId="3AD2B4AF" w:rsidR="00AB3485" w:rsidRDefault="00AB3485" w:rsidP="00AB3485">
      <w:pPr>
        <w:pStyle w:val="NormalWeb"/>
        <w:spacing w:before="0" w:beforeAutospacing="0" w:after="0" w:afterAutospacing="0"/>
        <w:jc w:val="both"/>
        <w:rPr>
          <w:rFonts w:ascii="Times New Roman" w:eastAsia="Batang" w:hAnsi="Times New Roman" w:cs="Times New Roman"/>
          <w:bCs/>
          <w:sz w:val="20"/>
          <w:szCs w:val="20"/>
          <w:lang w:val="en-GB" w:eastAsia="ko-KR"/>
        </w:rPr>
      </w:pPr>
      <w:r w:rsidRPr="00AB3485">
        <w:rPr>
          <w:rFonts w:ascii="Times New Roman" w:eastAsia="Batang" w:hAnsi="Times New Roman" w:cs="Times New Roman"/>
          <w:b/>
          <w:color w:val="000000" w:themeColor="text1"/>
          <w:sz w:val="20"/>
          <w:szCs w:val="20"/>
          <w:lang w:val="en-GB" w:eastAsia="ko-KR"/>
        </w:rPr>
        <w:t>Wide</w:t>
      </w:r>
      <w:r w:rsidR="00A95E6B" w:rsidRPr="00AB3485">
        <w:rPr>
          <w:rFonts w:ascii="Times New Roman" w:eastAsia="Batang" w:hAnsi="Times New Roman" w:cs="Times New Roman"/>
          <w:b/>
          <w:color w:val="000000" w:themeColor="text1"/>
          <w:sz w:val="20"/>
          <w:szCs w:val="20"/>
          <w:lang w:val="en-GB" w:eastAsia="ko-KR"/>
        </w:rPr>
        <w:t xml:space="preserve"> beam</w:t>
      </w:r>
      <w:r w:rsidRPr="00AB3485">
        <w:rPr>
          <w:rFonts w:ascii="Times New Roman" w:eastAsia="Batang" w:hAnsi="Times New Roman" w:cs="Times New Roman"/>
          <w:bCs/>
          <w:color w:val="000000" w:themeColor="text1"/>
          <w:sz w:val="20"/>
          <w:szCs w:val="20"/>
          <w:lang w:val="en-GB" w:eastAsia="ko-KR"/>
        </w:rPr>
        <w:t>:</w:t>
      </w:r>
      <w:r>
        <w:rPr>
          <w:rFonts w:ascii="Times New Roman" w:eastAsia="Batang" w:hAnsi="Times New Roman" w:cs="Times New Roman"/>
          <w:bCs/>
          <w:color w:val="000000" w:themeColor="text1"/>
          <w:sz w:val="20"/>
          <w:szCs w:val="20"/>
          <w:lang w:val="en-GB" w:eastAsia="ko-KR"/>
        </w:rPr>
        <w:t xml:space="preserve"> We assume </w:t>
      </w:r>
      <w:r w:rsidR="00691475">
        <w:rPr>
          <w:rFonts w:ascii="Times New Roman" w:eastAsia="Batang" w:hAnsi="Times New Roman" w:cs="Times New Roman"/>
          <w:bCs/>
          <w:color w:val="000000" w:themeColor="text1"/>
          <w:sz w:val="20"/>
          <w:szCs w:val="20"/>
          <w:lang w:val="en-GB" w:eastAsia="ko-KR"/>
        </w:rPr>
        <w:t xml:space="preserve">set 1-2 with </w:t>
      </w:r>
      <w:r w:rsidR="00A95E6B" w:rsidRPr="00A95E6B">
        <w:rPr>
          <w:rFonts w:ascii="Times New Roman" w:eastAsia="Batang" w:hAnsi="Times New Roman" w:cs="Times New Roman"/>
          <w:bCs/>
          <w:color w:val="000000" w:themeColor="text1"/>
          <w:sz w:val="20"/>
          <w:szCs w:val="20"/>
          <w:lang w:val="en-GB" w:eastAsia="ko-KR"/>
        </w:rPr>
        <w:t>wide beam</w:t>
      </w:r>
      <w:r w:rsidR="00691475">
        <w:rPr>
          <w:rFonts w:ascii="Times New Roman" w:eastAsia="Batang" w:hAnsi="Times New Roman" w:cs="Times New Roman"/>
          <w:bCs/>
          <w:color w:val="000000" w:themeColor="text1"/>
          <w:sz w:val="20"/>
          <w:szCs w:val="20"/>
          <w:lang w:val="en-GB" w:eastAsia="ko-KR"/>
        </w:rPr>
        <w:t>s</w:t>
      </w:r>
      <w:r w:rsidR="00A95E6B" w:rsidRPr="00A95E6B">
        <w:rPr>
          <w:rFonts w:ascii="Times New Roman" w:eastAsia="Batang" w:hAnsi="Times New Roman" w:cs="Times New Roman"/>
          <w:bCs/>
          <w:color w:val="000000" w:themeColor="text1"/>
          <w:sz w:val="20"/>
          <w:szCs w:val="20"/>
          <w:lang w:val="en-GB" w:eastAsia="ko-KR"/>
        </w:rPr>
        <w:t xml:space="preserve"> </w:t>
      </w:r>
      <w:r w:rsidR="00691475">
        <w:rPr>
          <w:rFonts w:ascii="Times New Roman" w:eastAsia="Batang" w:hAnsi="Times New Roman" w:cs="Times New Roman"/>
          <w:bCs/>
          <w:color w:val="000000" w:themeColor="text1"/>
          <w:sz w:val="20"/>
          <w:szCs w:val="20"/>
          <w:lang w:val="en-GB" w:eastAsia="ko-KR"/>
        </w:rPr>
        <w:t xml:space="preserve">each </w:t>
      </w:r>
      <w:r w:rsidR="00691475" w:rsidRPr="00A95E6B">
        <w:rPr>
          <w:rFonts w:ascii="Times New Roman" w:eastAsia="Batang" w:hAnsi="Times New Roman" w:cs="Times New Roman"/>
          <w:bCs/>
          <w:color w:val="000000" w:themeColor="text1"/>
          <w:sz w:val="20"/>
          <w:szCs w:val="20"/>
          <w:lang w:val="en-GB" w:eastAsia="ko-KR"/>
        </w:rPr>
        <w:t>overlap</w:t>
      </w:r>
      <w:r w:rsidR="00691475">
        <w:rPr>
          <w:rFonts w:ascii="Times New Roman" w:eastAsia="Batang" w:hAnsi="Times New Roman" w:cs="Times New Roman"/>
          <w:bCs/>
          <w:color w:val="000000" w:themeColor="text1"/>
          <w:sz w:val="20"/>
          <w:szCs w:val="20"/>
          <w:lang w:val="en-GB" w:eastAsia="ko-KR"/>
        </w:rPr>
        <w:t>ping</w:t>
      </w:r>
      <w:r w:rsidR="00A95E6B" w:rsidRPr="00A95E6B">
        <w:rPr>
          <w:rFonts w:ascii="Times New Roman" w:eastAsia="Batang" w:hAnsi="Times New Roman" w:cs="Times New Roman"/>
          <w:bCs/>
          <w:color w:val="000000" w:themeColor="text1"/>
          <w:sz w:val="20"/>
          <w:szCs w:val="20"/>
          <w:lang w:val="en-GB" w:eastAsia="ko-KR"/>
        </w:rPr>
        <w:t xml:space="preserve"> 4 narrow beams</w:t>
      </w:r>
      <w:r w:rsidR="00691475">
        <w:rPr>
          <w:rFonts w:ascii="Times New Roman" w:eastAsia="Batang" w:hAnsi="Times New Roman" w:cs="Times New Roman"/>
          <w:bCs/>
          <w:color w:val="000000" w:themeColor="text1"/>
          <w:sz w:val="20"/>
          <w:szCs w:val="20"/>
          <w:lang w:val="en-GB" w:eastAsia="ko-KR"/>
        </w:rPr>
        <w:t xml:space="preserve"> in example in </w:t>
      </w:r>
      <w:r w:rsidR="00A95E6B" w:rsidRPr="003F7468">
        <w:rPr>
          <w:rFonts w:ascii="Times New Roman" w:eastAsia="Batang" w:hAnsi="Times New Roman" w:cs="Times New Roman"/>
          <w:bCs/>
          <w:color w:val="000000" w:themeColor="text1"/>
          <w:sz w:val="20"/>
          <w:szCs w:val="20"/>
          <w:lang w:eastAsia="ko-KR"/>
        </w:rPr>
        <w:t xml:space="preserve">Figure </w:t>
      </w:r>
      <w:r w:rsidR="00A95E6B">
        <w:rPr>
          <w:rFonts w:ascii="Times New Roman" w:eastAsia="Batang" w:hAnsi="Times New Roman" w:cs="Times New Roman"/>
          <w:bCs/>
          <w:color w:val="000000" w:themeColor="text1"/>
          <w:sz w:val="20"/>
          <w:szCs w:val="20"/>
          <w:lang w:eastAsia="ko-KR"/>
        </w:rPr>
        <w:t>4</w:t>
      </w:r>
      <w:r w:rsidR="00691475">
        <w:rPr>
          <w:rFonts w:ascii="Times New Roman" w:eastAsia="Batang" w:hAnsi="Times New Roman" w:cs="Times New Roman"/>
          <w:bCs/>
          <w:color w:val="000000" w:themeColor="text1"/>
          <w:sz w:val="20"/>
          <w:szCs w:val="20"/>
          <w:lang w:eastAsia="ko-KR"/>
        </w:rPr>
        <w:t xml:space="preserve"> with</w:t>
      </w:r>
      <w:r w:rsidR="00A95E6B" w:rsidRPr="003F7468">
        <w:rPr>
          <w:rFonts w:ascii="Times New Roman" w:eastAsia="Batang" w:hAnsi="Times New Roman" w:cs="Times New Roman"/>
          <w:bCs/>
          <w:color w:val="000000" w:themeColor="text1"/>
          <w:sz w:val="20"/>
          <w:szCs w:val="20"/>
          <w:lang w:eastAsia="ko-KR"/>
        </w:rPr>
        <w:t xml:space="preserve"> N</w:t>
      </w:r>
      <w:r w:rsidR="00A95E6B" w:rsidRPr="003F7468">
        <w:rPr>
          <w:rFonts w:ascii="Times New Roman" w:eastAsia="Batang" w:hAnsi="Times New Roman" w:cs="Times New Roman"/>
          <w:bCs/>
          <w:color w:val="000000" w:themeColor="text1"/>
          <w:sz w:val="20"/>
          <w:szCs w:val="20"/>
          <w:vertAlign w:val="subscript"/>
          <w:lang w:eastAsia="ko-KR"/>
        </w:rPr>
        <w:t>SSB</w:t>
      </w:r>
      <w:r w:rsidR="00A95E6B" w:rsidRPr="003F7468">
        <w:rPr>
          <w:rFonts w:ascii="Times New Roman" w:eastAsia="Batang" w:hAnsi="Times New Roman" w:cs="Times New Roman"/>
          <w:bCs/>
          <w:color w:val="000000" w:themeColor="text1"/>
          <w:sz w:val="20"/>
          <w:szCs w:val="20"/>
          <w:lang w:eastAsia="ko-KR"/>
        </w:rPr>
        <w:t>=4 Beam hopping of SSBs per SSB periodicity, X=</w:t>
      </w:r>
      <w:r w:rsidR="00DE54C0">
        <w:rPr>
          <w:rFonts w:ascii="Times New Roman" w:eastAsia="Batang" w:hAnsi="Times New Roman" w:cs="Times New Roman"/>
          <w:bCs/>
          <w:color w:val="000000" w:themeColor="text1"/>
          <w:sz w:val="20"/>
          <w:szCs w:val="20"/>
          <w:lang w:eastAsia="ko-KR"/>
        </w:rPr>
        <w:t>8</w:t>
      </w:r>
      <w:r w:rsidR="00A95E6B" w:rsidRPr="003F7468">
        <w:rPr>
          <w:rFonts w:ascii="Times New Roman" w:eastAsia="Batang" w:hAnsi="Times New Roman" w:cs="Times New Roman"/>
          <w:bCs/>
          <w:color w:val="000000" w:themeColor="text1"/>
          <w:sz w:val="20"/>
          <w:szCs w:val="20"/>
          <w:lang w:eastAsia="ko-KR"/>
        </w:rPr>
        <w:t xml:space="preserve">0 ms. </w:t>
      </w:r>
      <w:r w:rsidR="00DE54C0">
        <w:rPr>
          <w:rFonts w:ascii="Times New Roman" w:eastAsia="Batang" w:hAnsi="Times New Roman" w:cs="Times New Roman"/>
          <w:bCs/>
          <w:color w:val="000000" w:themeColor="text1"/>
          <w:sz w:val="20"/>
          <w:szCs w:val="20"/>
          <w:lang w:eastAsia="ko-KR"/>
        </w:rPr>
        <w:t xml:space="preserve">This allows </w:t>
      </w:r>
      <w:r w:rsidR="00A95E6B">
        <w:rPr>
          <w:rFonts w:ascii="Times New Roman" w:eastAsia="Batang" w:hAnsi="Times New Roman" w:cs="Times New Roman"/>
          <w:bCs/>
          <w:color w:val="000000" w:themeColor="text1"/>
          <w:sz w:val="20"/>
          <w:lang w:val="en-GB" w:eastAsia="ko-KR"/>
        </w:rPr>
        <w:t>close to 100% coverage of a satellite footprint with</w:t>
      </w:r>
      <w:r w:rsidR="00647FF2" w:rsidRPr="00647FF2">
        <w:rPr>
          <w:rFonts w:ascii="Times New Roman" w:eastAsia="Batang" w:hAnsi="Times New Roman" w:cs="Times New Roman"/>
          <w:bCs/>
          <w:color w:val="000000" w:themeColor="text1"/>
          <w:sz w:val="20"/>
          <w:lang w:val="en-GB" w:eastAsia="ko-KR"/>
        </w:rPr>
        <w:t xml:space="preserve"> </w:t>
      </w:r>
      <w:r w:rsidR="00A95E6B">
        <w:rPr>
          <w:rFonts w:ascii="Times New Roman" w:eastAsia="Batang" w:hAnsi="Times New Roman" w:cs="Times New Roman"/>
          <w:bCs/>
          <w:color w:val="000000" w:themeColor="text1"/>
          <w:sz w:val="20"/>
          <w:lang w:val="en-GB" w:eastAsia="ko-KR"/>
        </w:rPr>
        <w:t xml:space="preserve">265 wide beams  </w:t>
      </w:r>
      <w:r w:rsidR="00647FF2" w:rsidRPr="00647FF2">
        <w:rPr>
          <w:rFonts w:ascii="Times New Roman" w:eastAsia="Batang" w:hAnsi="Times New Roman" w:cs="Times New Roman"/>
          <w:bCs/>
          <w:color w:val="000000" w:themeColor="text1"/>
          <w:sz w:val="20"/>
          <w:lang w:val="en-GB" w:eastAsia="ko-KR"/>
        </w:rPr>
        <w:t>(</w:t>
      </w:r>
      <w:r w:rsidR="00A95E6B" w:rsidRPr="00A95E6B">
        <w:rPr>
          <w:rFonts w:ascii="Times New Roman" w:eastAsia="Batang" w:hAnsi="Times New Roman" w:cs="Times New Roman"/>
          <w:bCs/>
          <w:color w:val="000000" w:themeColor="text1"/>
          <w:sz w:val="20"/>
          <w:lang w:val="en-GB" w:eastAsia="ko-KR"/>
        </w:rPr>
        <w:t>96.6% coverage with N2=256 wide beams covering up to N3=256*4=1024</w:t>
      </w:r>
      <w:r w:rsidR="00DE54C0">
        <w:rPr>
          <w:rFonts w:ascii="Times New Roman" w:eastAsia="Batang" w:hAnsi="Times New Roman" w:cs="Times New Roman"/>
          <w:bCs/>
          <w:color w:val="000000" w:themeColor="text1"/>
          <w:sz w:val="20"/>
          <w:lang w:val="en-GB" w:eastAsia="ko-KR"/>
        </w:rPr>
        <w:t xml:space="preserve"> narrow beams</w:t>
      </w:r>
      <w:r w:rsidR="00647FF2" w:rsidRPr="00647FF2">
        <w:rPr>
          <w:rFonts w:ascii="Times New Roman" w:eastAsia="Batang" w:hAnsi="Times New Roman" w:cs="Times New Roman"/>
          <w:bCs/>
          <w:color w:val="000000" w:themeColor="text1"/>
          <w:sz w:val="20"/>
          <w:lang w:val="en-GB" w:eastAsia="ko-KR"/>
        </w:rPr>
        <w:t>)</w:t>
      </w:r>
      <w:r w:rsidR="00DE54C0">
        <w:rPr>
          <w:rFonts w:ascii="Times New Roman" w:eastAsia="Batang" w:hAnsi="Times New Roman" w:cs="Times New Roman"/>
          <w:bCs/>
          <w:color w:val="000000" w:themeColor="text1"/>
          <w:sz w:val="20"/>
          <w:lang w:val="en-GB" w:eastAsia="ko-KR"/>
        </w:rPr>
        <w:t xml:space="preserve">. </w:t>
      </w:r>
      <w:r w:rsidR="00691475">
        <w:rPr>
          <w:rFonts w:ascii="Times New Roman" w:eastAsia="Batang" w:hAnsi="Times New Roman" w:cs="Times New Roman"/>
          <w:bCs/>
          <w:color w:val="000000" w:themeColor="text1"/>
          <w:sz w:val="20"/>
          <w:lang w:val="en-GB" w:eastAsia="ko-KR"/>
        </w:rPr>
        <w:t xml:space="preserve">It can be shown that with wide beam, </w:t>
      </w:r>
      <w:r w:rsidR="00DE54C0" w:rsidRPr="003F7468">
        <w:rPr>
          <w:rFonts w:ascii="Times New Roman" w:eastAsia="Batang" w:hAnsi="Times New Roman" w:cs="Times New Roman"/>
          <w:bCs/>
          <w:color w:val="000000" w:themeColor="text1"/>
          <w:sz w:val="20"/>
          <w:szCs w:val="20"/>
          <w:lang w:eastAsia="ko-KR"/>
        </w:rPr>
        <w:t>SSB periodicity X=</w:t>
      </w:r>
      <w:r w:rsidR="00DE54C0">
        <w:rPr>
          <w:rFonts w:ascii="Times New Roman" w:eastAsia="Batang" w:hAnsi="Times New Roman" w:cs="Times New Roman"/>
          <w:bCs/>
          <w:color w:val="000000" w:themeColor="text1"/>
          <w:sz w:val="20"/>
          <w:szCs w:val="20"/>
          <w:lang w:eastAsia="ko-KR"/>
        </w:rPr>
        <w:t xml:space="preserve">20 ms </w:t>
      </w:r>
      <w:r w:rsidR="00DE54C0" w:rsidRPr="00DE54C0">
        <w:rPr>
          <w:rFonts w:ascii="Times New Roman" w:eastAsia="Batang" w:hAnsi="Times New Roman" w:cs="Times New Roman"/>
          <w:bCs/>
          <w:color w:val="000000" w:themeColor="text1"/>
          <w:sz w:val="20"/>
          <w:szCs w:val="20"/>
          <w:lang w:eastAsia="ko-KR"/>
        </w:rPr>
        <w:t xml:space="preserve">can provide 100% coverage </w:t>
      </w:r>
      <w:r w:rsidRPr="00DE54C0">
        <w:rPr>
          <w:rFonts w:ascii="Times New Roman" w:eastAsia="Batang" w:hAnsi="Times New Roman" w:cs="Times New Roman"/>
          <w:bCs/>
          <w:color w:val="000000" w:themeColor="text1"/>
          <w:sz w:val="20"/>
          <w:szCs w:val="20"/>
          <w:lang w:eastAsia="ko-KR"/>
        </w:rPr>
        <w:t>for Set 1-1/1-3</w:t>
      </w:r>
      <w:r w:rsidR="00647FF2" w:rsidRPr="00DE54C0">
        <w:rPr>
          <w:rFonts w:ascii="Times New Roman" w:eastAsia="Batang" w:hAnsi="Times New Roman" w:cs="Times New Roman"/>
          <w:bCs/>
          <w:color w:val="000000" w:themeColor="text1"/>
          <w:sz w:val="20"/>
          <w:szCs w:val="20"/>
          <w:lang w:eastAsia="ko-KR"/>
        </w:rPr>
        <w:t>.</w:t>
      </w:r>
      <w:r w:rsidR="00A95E6B" w:rsidRPr="00DE54C0">
        <w:rPr>
          <w:rFonts w:ascii="Times New Roman" w:eastAsia="Batang" w:hAnsi="Times New Roman" w:cs="Times New Roman"/>
          <w:bCs/>
          <w:color w:val="000000" w:themeColor="text1"/>
          <w:sz w:val="20"/>
          <w:szCs w:val="20"/>
          <w:lang w:eastAsia="ko-KR"/>
        </w:rPr>
        <w:t xml:space="preserve"> </w:t>
      </w:r>
      <w:r w:rsidR="00691475">
        <w:rPr>
          <w:rFonts w:ascii="Times New Roman" w:eastAsia="Batang" w:hAnsi="Times New Roman" w:cs="Times New Roman"/>
          <w:bCs/>
          <w:color w:val="000000" w:themeColor="text1"/>
          <w:sz w:val="20"/>
          <w:szCs w:val="20"/>
          <w:lang w:eastAsia="ko-KR"/>
        </w:rPr>
        <w:t xml:space="preserve">Table 2 summarizes </w:t>
      </w:r>
      <w:r>
        <w:rPr>
          <w:rFonts w:ascii="Times New Roman" w:eastAsia="Batang" w:hAnsi="Times New Roman" w:cs="Times New Roman"/>
          <w:bCs/>
          <w:sz w:val="20"/>
          <w:szCs w:val="20"/>
          <w:lang w:val="en-GB" w:eastAsia="ko-KR"/>
        </w:rPr>
        <w:t>SSB periodicities</w:t>
      </w:r>
      <w:r w:rsidR="00DE54C0">
        <w:rPr>
          <w:rFonts w:ascii="Times New Roman" w:eastAsia="Batang" w:hAnsi="Times New Roman" w:cs="Times New Roman"/>
          <w:bCs/>
          <w:sz w:val="20"/>
          <w:szCs w:val="20"/>
          <w:lang w:val="en-GB" w:eastAsia="ko-KR"/>
        </w:rPr>
        <w:t xml:space="preserve"> for wide beams</w:t>
      </w:r>
      <w:r>
        <w:rPr>
          <w:rFonts w:ascii="Times New Roman" w:eastAsia="Batang" w:hAnsi="Times New Roman" w:cs="Times New Roman"/>
          <w:bCs/>
          <w:sz w:val="20"/>
          <w:szCs w:val="20"/>
          <w:lang w:val="en-GB" w:eastAsia="ko-KR"/>
        </w:rPr>
        <w:t>.</w:t>
      </w:r>
    </w:p>
    <w:p w14:paraId="0C9CBF26" w14:textId="77777777" w:rsidR="00DE54C0" w:rsidRPr="00A95E6B" w:rsidRDefault="00DE54C0" w:rsidP="00DE54C0">
      <w:pPr>
        <w:pStyle w:val="NormalWeb"/>
        <w:spacing w:before="0" w:beforeAutospacing="0" w:after="0" w:afterAutospacing="0"/>
        <w:jc w:val="both"/>
        <w:rPr>
          <w:rFonts w:ascii="Times New Roman" w:eastAsia="Batang" w:hAnsi="Times New Roman" w:cs="Times New Roman"/>
          <w:bCs/>
          <w:sz w:val="20"/>
          <w:szCs w:val="20"/>
          <w:lang w:val="en-GB" w:eastAsia="ko-KR"/>
        </w:rPr>
      </w:pPr>
    </w:p>
    <w:tbl>
      <w:tblPr>
        <w:tblW w:w="0" w:type="auto"/>
        <w:jc w:val="center"/>
        <w:tblCellMar>
          <w:left w:w="0" w:type="dxa"/>
          <w:right w:w="0" w:type="dxa"/>
        </w:tblCellMar>
        <w:tblLook w:val="04A0" w:firstRow="1" w:lastRow="0" w:firstColumn="1" w:lastColumn="0" w:noHBand="0" w:noVBand="1"/>
      </w:tblPr>
      <w:tblGrid>
        <w:gridCol w:w="1498"/>
        <w:gridCol w:w="1186"/>
        <w:gridCol w:w="992"/>
        <w:gridCol w:w="2551"/>
        <w:gridCol w:w="1895"/>
      </w:tblGrid>
      <w:tr w:rsidR="00DE54C0" w:rsidRPr="00E4782A" w14:paraId="4DCAB8F7" w14:textId="77777777" w:rsidTr="00473919">
        <w:trPr>
          <w:trHeight w:val="476"/>
          <w:jc w:val="center"/>
        </w:trPr>
        <w:tc>
          <w:tcPr>
            <w:tcW w:w="8122" w:type="dxa"/>
            <w:gridSpan w:val="5"/>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tcPr>
          <w:p w14:paraId="745DCE92" w14:textId="77777777" w:rsidR="00DE54C0" w:rsidRPr="00E4782A" w:rsidRDefault="00DE54C0" w:rsidP="00473919">
            <w:pPr>
              <w:pStyle w:val="NormalWeb"/>
              <w:spacing w:after="0"/>
              <w:jc w:val="center"/>
              <w:rPr>
                <w:rFonts w:asciiTheme="minorHAnsi" w:eastAsia="Batang" w:hAnsiTheme="minorHAnsi" w:cstheme="minorHAnsi"/>
                <w:bCs/>
                <w:sz w:val="20"/>
                <w:lang w:val="en-GB" w:eastAsia="ko-KR"/>
              </w:rPr>
            </w:pPr>
            <w:r w:rsidRPr="00A95E6B">
              <w:rPr>
                <w:rFonts w:ascii="Times New Roman" w:eastAsia="Batang" w:hAnsi="Times New Roman" w:cs="Times New Roman"/>
                <w:bCs/>
                <w:sz w:val="20"/>
                <w:lang w:val="en-GB" w:eastAsia="ko-KR"/>
              </w:rPr>
              <w:t>SSB Periodicity X = [</w:t>
            </w:r>
            <w:r w:rsidRPr="00A95E6B">
              <w:rPr>
                <w:rFonts w:ascii="Times New Roman" w:eastAsia="Batang" w:hAnsi="Times New Roman" w:cs="Times New Roman"/>
                <w:bCs/>
                <w:color w:val="00B050"/>
                <w:sz w:val="20"/>
                <w:lang w:val="en-GB" w:eastAsia="ko-KR"/>
              </w:rPr>
              <w:t>20</w:t>
            </w:r>
            <w:r w:rsidRPr="00A95E6B">
              <w:rPr>
                <w:rFonts w:ascii="Times New Roman" w:eastAsia="Batang" w:hAnsi="Times New Roman" w:cs="Times New Roman"/>
                <w:bCs/>
                <w:sz w:val="20"/>
                <w:lang w:val="en-GB" w:eastAsia="ko-KR"/>
              </w:rPr>
              <w:t xml:space="preserve">, 40, </w:t>
            </w:r>
            <w:r w:rsidRPr="00A95E6B">
              <w:rPr>
                <w:rFonts w:ascii="Times New Roman" w:eastAsia="Batang" w:hAnsi="Times New Roman" w:cs="Times New Roman"/>
                <w:bCs/>
                <w:color w:val="FF0000"/>
                <w:sz w:val="20"/>
                <w:lang w:val="en-GB" w:eastAsia="ko-KR"/>
              </w:rPr>
              <w:t>80</w:t>
            </w:r>
            <w:r w:rsidRPr="004754F5">
              <w:rPr>
                <w:rFonts w:ascii="Times New Roman" w:eastAsia="Batang" w:hAnsi="Times New Roman" w:cs="Times New Roman"/>
                <w:bCs/>
                <w:sz w:val="20"/>
                <w:lang w:val="en-GB" w:eastAsia="ko-KR"/>
              </w:rPr>
              <w:t>, 160 ms</w:t>
            </w:r>
            <w:r w:rsidRPr="00A95E6B">
              <w:rPr>
                <w:rFonts w:ascii="Times New Roman" w:eastAsia="Batang" w:hAnsi="Times New Roman" w:cs="Times New Roman"/>
                <w:bCs/>
                <w:sz w:val="20"/>
                <w:lang w:val="en-GB" w:eastAsia="ko-KR"/>
              </w:rPr>
              <w:t>] ms</w:t>
            </w:r>
          </w:p>
        </w:tc>
      </w:tr>
      <w:tr w:rsidR="00DE54C0" w:rsidRPr="00E4782A" w14:paraId="3AF9B712" w14:textId="77777777" w:rsidTr="00473919">
        <w:trPr>
          <w:trHeight w:val="476"/>
          <w:jc w:val="center"/>
        </w:trPr>
        <w:tc>
          <w:tcPr>
            <w:tcW w:w="1498"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7526B45E"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
                <w:bCs/>
                <w:sz w:val="20"/>
                <w:lang w:eastAsia="ko-KR"/>
              </w:rPr>
              <w:t>Scenario</w:t>
            </w:r>
          </w:p>
        </w:tc>
        <w:tc>
          <w:tcPr>
            <w:tcW w:w="1186"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68E275C7"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
                <w:bCs/>
                <w:sz w:val="20"/>
                <w:lang w:eastAsia="ko-KR"/>
              </w:rPr>
              <w:t>N</w:t>
            </w:r>
            <w:r w:rsidRPr="00E4782A">
              <w:rPr>
                <w:rFonts w:asciiTheme="minorHAnsi" w:eastAsia="Batang" w:hAnsiTheme="minorHAnsi" w:cstheme="minorHAnsi"/>
                <w:b/>
                <w:bCs/>
                <w:sz w:val="20"/>
                <w:vertAlign w:val="subscript"/>
                <w:lang w:eastAsia="ko-KR"/>
              </w:rPr>
              <w:t>beam,total</w:t>
            </w:r>
          </w:p>
        </w:tc>
        <w:tc>
          <w:tcPr>
            <w:tcW w:w="992"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52CD4868"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
                <w:bCs/>
                <w:sz w:val="20"/>
                <w:lang w:eastAsia="ko-KR"/>
              </w:rPr>
              <w:t>N</w:t>
            </w:r>
            <w:r w:rsidRPr="00E4782A">
              <w:rPr>
                <w:rFonts w:asciiTheme="minorHAnsi" w:eastAsia="Batang" w:hAnsiTheme="minorHAnsi" w:cstheme="minorHAnsi"/>
                <w:b/>
                <w:bCs/>
                <w:sz w:val="20"/>
                <w:vertAlign w:val="subscript"/>
                <w:lang w:eastAsia="ko-KR"/>
              </w:rPr>
              <w:t>beam,active</w:t>
            </w:r>
          </w:p>
        </w:tc>
        <w:tc>
          <w:tcPr>
            <w:tcW w:w="2551"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285F93F3"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
                <w:bCs/>
                <w:sz w:val="20"/>
                <w:lang w:eastAsia="ko-KR"/>
              </w:rPr>
              <w:t>Coverage ratio</w:t>
            </w:r>
            <w:r w:rsidRPr="00274599">
              <w:rPr>
                <w:rFonts w:asciiTheme="minorHAnsi" w:eastAsia="Batang" w:hAnsiTheme="minorHAnsi" w:cstheme="minorHAnsi"/>
                <w:b/>
                <w:bCs/>
                <w:sz w:val="20"/>
                <w:lang w:eastAsia="ko-KR"/>
              </w:rPr>
              <w:t xml:space="preserve"> </w:t>
            </w:r>
          </w:p>
        </w:tc>
        <w:tc>
          <w:tcPr>
            <w:tcW w:w="1895"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75BBA6C4"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
                <w:bCs/>
                <w:sz w:val="20"/>
                <w:lang w:eastAsia="ko-KR"/>
              </w:rPr>
              <w:t>N</w:t>
            </w:r>
            <w:r w:rsidRPr="00E4782A">
              <w:rPr>
                <w:rFonts w:asciiTheme="minorHAnsi" w:eastAsia="Batang" w:hAnsiTheme="minorHAnsi" w:cstheme="minorHAnsi"/>
                <w:b/>
                <w:bCs/>
                <w:sz w:val="20"/>
                <w:vertAlign w:val="subscript"/>
                <w:lang w:eastAsia="ko-KR"/>
              </w:rPr>
              <w:t>beam,served</w:t>
            </w:r>
          </w:p>
        </w:tc>
      </w:tr>
      <w:tr w:rsidR="00DE54C0" w:rsidRPr="00E4782A" w14:paraId="35DCCC39" w14:textId="77777777" w:rsidTr="00473919">
        <w:trPr>
          <w:trHeight w:val="248"/>
          <w:jc w:val="center"/>
        </w:trPr>
        <w:tc>
          <w:tcPr>
            <w:tcW w:w="1498"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18F10FC6"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Set 1-2</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72F6D76C"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274599">
              <w:rPr>
                <w:rFonts w:asciiTheme="minorHAnsi" w:eastAsia="Batang" w:hAnsiTheme="minorHAnsi" w:cstheme="minorHAnsi"/>
                <w:bCs/>
                <w:sz w:val="20"/>
                <w:lang w:eastAsia="ko-KR"/>
              </w:rPr>
              <w:t>265=1058/4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02B348CB"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16</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2FC3F48"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274599">
              <w:rPr>
                <w:rFonts w:asciiTheme="minorHAnsi" w:eastAsia="Batang" w:hAnsiTheme="minorHAnsi" w:cstheme="minorHAnsi"/>
                <w:bCs/>
                <w:sz w:val="20"/>
                <w:lang w:eastAsia="ko-KR"/>
              </w:rPr>
              <w:t xml:space="preserve">24.2%, 48.3%, </w:t>
            </w:r>
            <w:r w:rsidRPr="00A95E6B">
              <w:rPr>
                <w:rFonts w:asciiTheme="minorHAnsi" w:eastAsia="Batang" w:hAnsiTheme="minorHAnsi" w:cstheme="minorHAnsi"/>
                <w:bCs/>
                <w:color w:val="FF0000"/>
                <w:sz w:val="20"/>
                <w:lang w:eastAsia="ko-KR"/>
              </w:rPr>
              <w:t>96.6%</w:t>
            </w:r>
            <w:r>
              <w:rPr>
                <w:rFonts w:asciiTheme="minorHAnsi" w:eastAsia="Batang" w:hAnsiTheme="minorHAnsi" w:cstheme="minorHAnsi"/>
                <w:bCs/>
                <w:color w:val="FF0000"/>
                <w:sz w:val="20"/>
                <w:lang w:eastAsia="ko-KR"/>
              </w:rPr>
              <w:t xml:space="preserve">, </w:t>
            </w:r>
            <w:r w:rsidRPr="004754F5">
              <w:rPr>
                <w:rFonts w:asciiTheme="minorHAnsi" w:eastAsia="Batang" w:hAnsiTheme="minorHAnsi" w:cstheme="minorHAnsi"/>
                <w:bCs/>
                <w:sz w:val="20"/>
                <w:lang w:eastAsia="ko-KR"/>
              </w:rPr>
              <w:t>100%</w:t>
            </w:r>
          </w:p>
        </w:tc>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2147518" w14:textId="77777777" w:rsidR="00DE54C0" w:rsidRPr="00E4782A" w:rsidRDefault="00DE54C0" w:rsidP="00473919">
            <w:pPr>
              <w:pStyle w:val="NormalWeb"/>
              <w:spacing w:after="0"/>
              <w:rPr>
                <w:rFonts w:asciiTheme="minorHAnsi" w:eastAsia="Batang" w:hAnsiTheme="minorHAnsi" w:cstheme="minorHAnsi"/>
                <w:bCs/>
                <w:sz w:val="20"/>
                <w:lang w:eastAsia="ko-KR"/>
              </w:rPr>
            </w:pPr>
            <w:r w:rsidRPr="00274599">
              <w:rPr>
                <w:rFonts w:asciiTheme="minorHAnsi" w:eastAsia="Batang" w:hAnsiTheme="minorHAnsi" w:cstheme="minorHAnsi"/>
                <w:bCs/>
                <w:sz w:val="20"/>
                <w:lang w:eastAsia="ko-KR"/>
              </w:rPr>
              <w:t xml:space="preserve">64, 128, </w:t>
            </w:r>
            <w:r w:rsidRPr="00A95E6B">
              <w:rPr>
                <w:rFonts w:asciiTheme="minorHAnsi" w:eastAsia="Batang" w:hAnsiTheme="minorHAnsi" w:cstheme="minorHAnsi"/>
                <w:bCs/>
                <w:color w:val="FF0000"/>
                <w:sz w:val="20"/>
                <w:lang w:eastAsia="ko-KR"/>
              </w:rPr>
              <w:t>256</w:t>
            </w:r>
            <w:r w:rsidRPr="004754F5">
              <w:rPr>
                <w:rFonts w:asciiTheme="minorHAnsi" w:eastAsia="Batang" w:hAnsiTheme="minorHAnsi" w:cstheme="minorHAnsi"/>
                <w:bCs/>
                <w:sz w:val="20"/>
                <w:lang w:eastAsia="ko-KR"/>
              </w:rPr>
              <w:t>, 265</w:t>
            </w:r>
          </w:p>
        </w:tc>
      </w:tr>
      <w:tr w:rsidR="00DE54C0" w:rsidRPr="00E4782A" w14:paraId="0807F020" w14:textId="77777777" w:rsidTr="00473919">
        <w:trPr>
          <w:trHeight w:val="503"/>
          <w:jc w:val="center"/>
        </w:trPr>
        <w:tc>
          <w:tcPr>
            <w:tcW w:w="1498" w:type="dxa"/>
            <w:tcBorders>
              <w:top w:val="single" w:sz="8" w:space="0" w:color="000000"/>
              <w:left w:val="single" w:sz="8" w:space="0" w:color="000000"/>
              <w:bottom w:val="single" w:sz="8" w:space="0" w:color="000000"/>
              <w:right w:val="single" w:sz="8" w:space="0" w:color="000000"/>
            </w:tcBorders>
            <w:shd w:val="clear" w:color="auto" w:fill="DAE3F3"/>
            <w:tcMar>
              <w:top w:w="15" w:type="dxa"/>
              <w:left w:w="97" w:type="dxa"/>
              <w:bottom w:w="0" w:type="dxa"/>
              <w:right w:w="97" w:type="dxa"/>
            </w:tcMar>
            <w:vAlign w:val="center"/>
            <w:hideMark/>
          </w:tcPr>
          <w:p w14:paraId="72936A84"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Set 1-1</w:t>
            </w:r>
            <w:r>
              <w:rPr>
                <w:rFonts w:asciiTheme="minorHAnsi" w:eastAsia="Batang" w:hAnsiTheme="minorHAnsi" w:cstheme="minorHAnsi"/>
                <w:bCs/>
                <w:sz w:val="20"/>
                <w:lang w:eastAsia="ko-KR"/>
              </w:rPr>
              <w:t xml:space="preserve">, </w:t>
            </w:r>
            <w:r w:rsidRPr="00E4782A">
              <w:rPr>
                <w:rFonts w:asciiTheme="minorHAnsi" w:eastAsia="Batang" w:hAnsiTheme="minorHAnsi" w:cstheme="minorHAnsi"/>
                <w:bCs/>
                <w:sz w:val="20"/>
                <w:lang w:eastAsia="ko-KR"/>
              </w:rPr>
              <w:t>Set 1-3</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1C6A328E"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274599">
              <w:rPr>
                <w:rFonts w:asciiTheme="minorHAnsi" w:eastAsia="Batang" w:hAnsiTheme="minorHAnsi" w:cstheme="minorHAnsi"/>
                <w:bCs/>
                <w:sz w:val="20"/>
                <w:lang w:eastAsia="ko-KR"/>
              </w:rPr>
              <w:t>265=1058/4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31223AF1"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E4782A">
              <w:rPr>
                <w:rFonts w:asciiTheme="minorHAnsi" w:eastAsia="Batang" w:hAnsiTheme="minorHAnsi" w:cstheme="minorHAnsi"/>
                <w:bCs/>
                <w:sz w:val="20"/>
                <w:lang w:eastAsia="ko-KR"/>
              </w:rPr>
              <w:t>106</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093C02BA"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A95E6B">
              <w:rPr>
                <w:rFonts w:asciiTheme="minorHAnsi" w:eastAsia="Batang" w:hAnsiTheme="minorHAnsi" w:cstheme="minorHAnsi"/>
                <w:bCs/>
                <w:color w:val="00B050"/>
                <w:sz w:val="20"/>
                <w:lang w:eastAsia="ko-KR"/>
              </w:rPr>
              <w:t>100%</w:t>
            </w:r>
            <w:r w:rsidRPr="00274599">
              <w:rPr>
                <w:rFonts w:asciiTheme="minorHAnsi" w:eastAsia="Batang" w:hAnsiTheme="minorHAnsi" w:cstheme="minorHAnsi"/>
                <w:bCs/>
                <w:sz w:val="20"/>
                <w:lang w:eastAsia="ko-KR"/>
              </w:rPr>
              <w:t>, 100%, 100%</w:t>
            </w:r>
            <w:r>
              <w:rPr>
                <w:rFonts w:asciiTheme="minorHAnsi" w:eastAsia="Batang" w:hAnsiTheme="minorHAnsi" w:cstheme="minorHAnsi"/>
                <w:bCs/>
                <w:sz w:val="20"/>
                <w:lang w:eastAsia="ko-KR"/>
              </w:rPr>
              <w:t>, 100%</w:t>
            </w:r>
          </w:p>
        </w:tc>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14:paraId="5E413E82" w14:textId="77777777" w:rsidR="00DE54C0" w:rsidRPr="00E4782A" w:rsidRDefault="00DE54C0" w:rsidP="00473919">
            <w:pPr>
              <w:pStyle w:val="NormalWeb"/>
              <w:spacing w:after="0"/>
              <w:rPr>
                <w:rFonts w:asciiTheme="minorHAnsi" w:eastAsia="Batang" w:hAnsiTheme="minorHAnsi" w:cstheme="minorHAnsi"/>
                <w:bCs/>
                <w:sz w:val="20"/>
                <w:lang w:val="en-GB" w:eastAsia="ko-KR"/>
              </w:rPr>
            </w:pPr>
            <w:r w:rsidRPr="00A95E6B">
              <w:rPr>
                <w:rFonts w:asciiTheme="minorHAnsi" w:eastAsia="Batang" w:hAnsiTheme="minorHAnsi" w:cstheme="minorHAnsi"/>
                <w:bCs/>
                <w:color w:val="00B050"/>
                <w:sz w:val="20"/>
                <w:lang w:eastAsia="ko-KR"/>
              </w:rPr>
              <w:t>265</w:t>
            </w:r>
            <w:r w:rsidRPr="00274599">
              <w:rPr>
                <w:rFonts w:asciiTheme="minorHAnsi" w:eastAsia="Batang" w:hAnsiTheme="minorHAnsi" w:cstheme="minorHAnsi"/>
                <w:bCs/>
                <w:sz w:val="20"/>
                <w:lang w:eastAsia="ko-KR"/>
              </w:rPr>
              <w:t>, 265, 265</w:t>
            </w:r>
            <w:r>
              <w:rPr>
                <w:rFonts w:asciiTheme="minorHAnsi" w:eastAsia="Batang" w:hAnsiTheme="minorHAnsi" w:cstheme="minorHAnsi"/>
                <w:bCs/>
                <w:sz w:val="20"/>
                <w:lang w:eastAsia="ko-KR"/>
              </w:rPr>
              <w:t>, 265</w:t>
            </w:r>
          </w:p>
        </w:tc>
      </w:tr>
    </w:tbl>
    <w:p w14:paraId="3393A882" w14:textId="77777777" w:rsidR="00DE54C0" w:rsidRPr="00C35FB8" w:rsidRDefault="00DE54C0" w:rsidP="00DE54C0">
      <w:pPr>
        <w:pStyle w:val="NormalWeb"/>
        <w:spacing w:before="0" w:beforeAutospacing="0" w:after="0" w:afterAutospacing="0"/>
        <w:jc w:val="center"/>
        <w:rPr>
          <w:rFonts w:ascii="Times New Roman" w:eastAsia="Batang" w:hAnsi="Times New Roman" w:cs="Times New Roman"/>
          <w:bCs/>
          <w:sz w:val="20"/>
          <w:szCs w:val="20"/>
          <w:lang w:val="en-GB" w:eastAsia="ko-KR"/>
        </w:rPr>
      </w:pPr>
      <w:r w:rsidRPr="00E4782A">
        <w:rPr>
          <w:rFonts w:ascii="Times New Roman" w:eastAsia="Batang" w:hAnsi="Times New Roman" w:cs="Times New Roman"/>
          <w:b/>
          <w:i/>
          <w:iCs/>
          <w:sz w:val="20"/>
          <w:szCs w:val="20"/>
          <w:lang w:eastAsia="ko-KR"/>
        </w:rPr>
        <w:t xml:space="preserve">Table </w:t>
      </w:r>
      <w:r>
        <w:rPr>
          <w:rFonts w:ascii="Times New Roman" w:eastAsia="Batang" w:hAnsi="Times New Roman" w:cs="Times New Roman"/>
          <w:b/>
          <w:i/>
          <w:iCs/>
          <w:sz w:val="20"/>
          <w:szCs w:val="20"/>
          <w:lang w:eastAsia="ko-KR"/>
        </w:rPr>
        <w:t>2</w:t>
      </w:r>
      <w:r w:rsidRPr="00E4782A">
        <w:rPr>
          <w:rFonts w:ascii="Times New Roman" w:eastAsia="Batang" w:hAnsi="Times New Roman" w:cs="Times New Roman"/>
          <w:b/>
          <w:i/>
          <w:iCs/>
          <w:sz w:val="20"/>
          <w:szCs w:val="20"/>
          <w:lang w:eastAsia="ko-KR"/>
        </w:rPr>
        <w:t xml:space="preserve">: </w:t>
      </w:r>
      <w:r w:rsidRPr="00A95E6B">
        <w:rPr>
          <w:rFonts w:ascii="Times New Roman" w:eastAsia="Batang" w:hAnsi="Times New Roman" w:cs="Times New Roman"/>
          <w:bCs/>
          <w:i/>
          <w:iCs/>
          <w:sz w:val="20"/>
          <w:szCs w:val="20"/>
          <w:lang w:eastAsia="ko-KR"/>
        </w:rPr>
        <w:t>System-level analysis for set 1-2, 265 wide beams (each wide beam covers 4 narrow beams)</w:t>
      </w:r>
    </w:p>
    <w:p w14:paraId="00AFC117"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18F4A06"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r w:rsidRPr="001B3BA0">
        <w:rPr>
          <w:rFonts w:ascii="Times New Roman" w:eastAsia="Batang" w:hAnsi="Times New Roman" w:cs="Times New Roman"/>
          <w:bCs/>
          <w:noProof/>
          <w:sz w:val="20"/>
          <w:szCs w:val="20"/>
          <w:lang w:val="en-GB" w:eastAsia="ko-KR"/>
        </w:rPr>
        <w:lastRenderedPageBreak/>
        <mc:AlternateContent>
          <mc:Choice Requires="wps">
            <w:drawing>
              <wp:anchor distT="45720" distB="45720" distL="114300" distR="114300" simplePos="0" relativeHeight="251693056" behindDoc="0" locked="0" layoutInCell="1" allowOverlap="1" wp14:anchorId="60756534" wp14:editId="403499ED">
                <wp:simplePos x="0" y="0"/>
                <wp:positionH relativeFrom="column">
                  <wp:posOffset>1999615</wp:posOffset>
                </wp:positionH>
                <wp:positionV relativeFrom="paragraph">
                  <wp:posOffset>41275</wp:posOffset>
                </wp:positionV>
                <wp:extent cx="1999615" cy="2150745"/>
                <wp:effectExtent l="0" t="0" r="1968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9615" cy="2150745"/>
                        </a:xfrm>
                        <a:prstGeom prst="rect">
                          <a:avLst/>
                        </a:prstGeom>
                        <a:solidFill>
                          <a:srgbClr val="FFFFFF"/>
                        </a:solidFill>
                        <a:ln w="9525">
                          <a:solidFill>
                            <a:srgbClr val="000000"/>
                          </a:solidFill>
                          <a:miter lim="800000"/>
                          <a:headEnd/>
                          <a:tailEnd/>
                        </a:ln>
                      </wps:spPr>
                      <wps:txbx>
                        <w:txbxContent>
                          <w:p w14:paraId="3414C2E8" w14:textId="2C9C082A" w:rsidR="00A95E6B" w:rsidRDefault="00A95E6B" w:rsidP="00A95E6B">
                            <w:r w:rsidRPr="00A95E6B">
                              <w:rPr>
                                <w:noProof/>
                              </w:rPr>
                              <w:drawing>
                                <wp:inline distT="0" distB="0" distL="0" distR="0" wp14:anchorId="1F914094" wp14:editId="6E938681">
                                  <wp:extent cx="1684655" cy="20504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84655" cy="205041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756534" id="_x0000_s1029" type="#_x0000_t202" style="position:absolute;left:0;text-align:left;margin-left:157.45pt;margin-top:3.25pt;width:157.45pt;height:169.3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">
                <v:textbox>
                  <w:txbxContent>
                    <w:p w14:paraId="3414C2E8" w14:textId="2C9C082A" w:rsidR="00A95E6B" w:rsidRDefault="00A95E6B" w:rsidP="00A95E6B">
                      <w:r w:rsidRPr="00A95E6B">
                        <w:rPr>
                          <w:noProof/>
                        </w:rPr>
                        <w:drawing>
                          <wp:inline distT="0" distB="0" distL="0" distR="0" wp14:anchorId="1F914094" wp14:editId="6E938681">
                            <wp:extent cx="1684655" cy="20504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84655" cy="2050415"/>
                                    </a:xfrm>
                                    <a:prstGeom prst="rect">
                                      <a:avLst/>
                                    </a:prstGeom>
                                    <a:noFill/>
                                    <a:ln>
                                      <a:noFill/>
                                    </a:ln>
                                  </pic:spPr>
                                </pic:pic>
                              </a:graphicData>
                            </a:graphic>
                          </wp:inline>
                        </w:drawing>
                      </w:r>
                    </w:p>
                  </w:txbxContent>
                </v:textbox>
                <w10:wrap type="square"/>
              </v:shape>
            </w:pict>
          </mc:Fallback>
        </mc:AlternateContent>
      </w:r>
    </w:p>
    <w:p w14:paraId="2117AAA4"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3FA0828"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A17B14F"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9FA082F"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8189670"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2503CB3"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B357C17"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6DE648C2"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3682227A"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397180A8"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2617ACE"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0B11F82"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6127C92" w14:textId="77777777" w:rsidR="00A95E6B" w:rsidRDefault="00A95E6B" w:rsidP="00A95E6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2E41A550" w14:textId="77777777" w:rsidR="00A95E6B" w:rsidRDefault="00A95E6B" w:rsidP="00A95E6B">
      <w:pPr>
        <w:pStyle w:val="NormalWeb"/>
        <w:spacing w:before="0" w:beforeAutospacing="0" w:after="0" w:afterAutospacing="0"/>
        <w:jc w:val="center"/>
        <w:rPr>
          <w:rFonts w:ascii="Times New Roman" w:eastAsia="Batang" w:hAnsi="Times New Roman" w:cs="Times New Roman"/>
          <w:b/>
          <w:i/>
          <w:iCs/>
          <w:sz w:val="20"/>
          <w:szCs w:val="20"/>
          <w:lang w:eastAsia="ko-KR"/>
        </w:rPr>
      </w:pPr>
    </w:p>
    <w:p w14:paraId="276FBCDA" w14:textId="77777777" w:rsidR="00A95E6B" w:rsidRDefault="00A95E6B" w:rsidP="00A95E6B">
      <w:pPr>
        <w:pStyle w:val="NormalWeb"/>
        <w:spacing w:before="0" w:beforeAutospacing="0" w:after="0" w:afterAutospacing="0"/>
        <w:jc w:val="center"/>
        <w:rPr>
          <w:rFonts w:ascii="Times New Roman" w:eastAsia="Batang" w:hAnsi="Times New Roman" w:cs="Times New Roman"/>
          <w:b/>
          <w:i/>
          <w:iCs/>
          <w:sz w:val="20"/>
          <w:szCs w:val="20"/>
          <w:lang w:eastAsia="ko-KR"/>
        </w:rPr>
      </w:pPr>
    </w:p>
    <w:p w14:paraId="04ACBDAB" w14:textId="6A7BE6F1" w:rsidR="00A95E6B" w:rsidRPr="00C35FB8" w:rsidRDefault="00A95E6B" w:rsidP="00A95E6B">
      <w:pPr>
        <w:pStyle w:val="NormalWeb"/>
        <w:spacing w:before="0" w:beforeAutospacing="0" w:after="0" w:afterAutospacing="0"/>
        <w:jc w:val="center"/>
        <w:rPr>
          <w:rFonts w:ascii="Times New Roman" w:eastAsia="Batang" w:hAnsi="Times New Roman" w:cs="Times New Roman"/>
          <w:b/>
          <w:i/>
          <w:iCs/>
          <w:sz w:val="20"/>
          <w:szCs w:val="20"/>
          <w:lang w:eastAsia="ko-KR"/>
        </w:rPr>
      </w:pPr>
      <w:r w:rsidRPr="00C35FB8">
        <w:rPr>
          <w:rFonts w:ascii="Times New Roman" w:eastAsia="Batang" w:hAnsi="Times New Roman" w:cs="Times New Roman"/>
          <w:b/>
          <w:i/>
          <w:iCs/>
          <w:sz w:val="20"/>
          <w:szCs w:val="20"/>
          <w:lang w:eastAsia="ko-KR"/>
        </w:rPr>
        <w:t xml:space="preserve">Figure </w:t>
      </w:r>
      <w:r>
        <w:rPr>
          <w:rFonts w:ascii="Times New Roman" w:eastAsia="Batang" w:hAnsi="Times New Roman" w:cs="Times New Roman"/>
          <w:b/>
          <w:i/>
          <w:iCs/>
          <w:sz w:val="20"/>
          <w:szCs w:val="20"/>
          <w:lang w:eastAsia="ko-KR"/>
        </w:rPr>
        <w:t>3</w:t>
      </w:r>
      <w:r w:rsidRPr="00C35FB8">
        <w:rPr>
          <w:rFonts w:ascii="Times New Roman" w:eastAsia="Batang" w:hAnsi="Times New Roman" w:cs="Times New Roman"/>
          <w:b/>
          <w:i/>
          <w:iCs/>
          <w:sz w:val="20"/>
          <w:szCs w:val="20"/>
          <w:lang w:eastAsia="ko-KR"/>
        </w:rPr>
        <w:t xml:space="preserve"> </w:t>
      </w:r>
      <w:r w:rsidRPr="0012084C">
        <w:rPr>
          <w:rFonts w:ascii="Times New Roman" w:eastAsia="Batang" w:hAnsi="Times New Roman" w:cs="Times New Roman"/>
          <w:bCs/>
          <w:i/>
          <w:iCs/>
          <w:sz w:val="20"/>
          <w:szCs w:val="20"/>
          <w:lang w:eastAsia="ko-KR"/>
        </w:rPr>
        <w:t>Set 1-2, 265 wide beams overlapping 1058 narrow beam</w:t>
      </w:r>
      <w:r w:rsidRPr="0012084C">
        <w:rPr>
          <w:rFonts w:ascii="Times New Roman" w:eastAsia="Batang" w:hAnsi="Times New Roman" w:cs="Times New Roman"/>
          <w:bCs/>
          <w:i/>
          <w:iCs/>
          <w:color w:val="000000" w:themeColor="text1"/>
          <w:sz w:val="20"/>
          <w:szCs w:val="20"/>
          <w:lang w:eastAsia="ko-KR"/>
        </w:rPr>
        <w:t>s, N</w:t>
      </w:r>
      <w:r w:rsidRPr="0012084C">
        <w:rPr>
          <w:rFonts w:ascii="Times New Roman" w:eastAsia="Batang" w:hAnsi="Times New Roman" w:cs="Times New Roman"/>
          <w:bCs/>
          <w:i/>
          <w:iCs/>
          <w:color w:val="000000" w:themeColor="text1"/>
          <w:sz w:val="20"/>
          <w:szCs w:val="20"/>
          <w:vertAlign w:val="subscript"/>
          <w:lang w:eastAsia="ko-KR"/>
        </w:rPr>
        <w:t>SSB</w:t>
      </w:r>
      <w:r w:rsidRPr="0012084C">
        <w:rPr>
          <w:rFonts w:ascii="Times New Roman" w:eastAsia="Batang" w:hAnsi="Times New Roman" w:cs="Times New Roman"/>
          <w:bCs/>
          <w:i/>
          <w:iCs/>
          <w:color w:val="000000" w:themeColor="text1"/>
          <w:sz w:val="20"/>
          <w:szCs w:val="20"/>
          <w:lang w:eastAsia="ko-KR"/>
        </w:rPr>
        <w:t xml:space="preserve">=4 </w:t>
      </w:r>
      <w:r w:rsidR="0012084C">
        <w:rPr>
          <w:rFonts w:ascii="Times New Roman" w:eastAsia="Batang" w:hAnsi="Times New Roman" w:cs="Times New Roman"/>
          <w:bCs/>
          <w:i/>
          <w:iCs/>
          <w:color w:val="000000" w:themeColor="text1"/>
          <w:sz w:val="20"/>
          <w:szCs w:val="20"/>
          <w:lang w:eastAsia="ko-KR"/>
        </w:rPr>
        <w:t>SSBs</w:t>
      </w:r>
      <w:r w:rsidRPr="0012084C">
        <w:rPr>
          <w:rFonts w:ascii="Times New Roman" w:eastAsia="Batang" w:hAnsi="Times New Roman" w:cs="Times New Roman"/>
          <w:bCs/>
          <w:i/>
          <w:iCs/>
          <w:color w:val="000000" w:themeColor="text1"/>
          <w:sz w:val="20"/>
          <w:szCs w:val="20"/>
          <w:lang w:eastAsia="ko-KR"/>
        </w:rPr>
        <w:t xml:space="preserve">, SSB </w:t>
      </w:r>
      <w:r w:rsidRPr="0012084C">
        <w:rPr>
          <w:rFonts w:ascii="Times New Roman" w:eastAsia="Batang" w:hAnsi="Times New Roman" w:cs="Times New Roman"/>
          <w:bCs/>
          <w:i/>
          <w:iCs/>
          <w:sz w:val="20"/>
          <w:szCs w:val="20"/>
          <w:lang w:eastAsia="ko-KR"/>
        </w:rPr>
        <w:t>periodicity X=80 ms</w:t>
      </w:r>
    </w:p>
    <w:p w14:paraId="6F7415B0" w14:textId="77777777" w:rsidR="0012084C" w:rsidRPr="001773EF" w:rsidRDefault="0012084C" w:rsidP="00A95E6B">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0B57979C" w14:textId="3CD16A71" w:rsidR="00AB3485" w:rsidRPr="00AB3485" w:rsidRDefault="00AB3485" w:rsidP="00644FBE">
      <w:pPr>
        <w:pStyle w:val="NormalWeb"/>
        <w:spacing w:before="0" w:beforeAutospacing="0" w:after="0" w:afterAutospacing="0"/>
        <w:jc w:val="both"/>
        <w:rPr>
          <w:rFonts w:ascii="Times New Roman" w:eastAsia="Batang" w:hAnsi="Times New Roman" w:cs="Times New Roman"/>
          <w:bCs/>
          <w:sz w:val="20"/>
          <w:szCs w:val="20"/>
          <w:u w:val="single"/>
          <w:lang w:eastAsia="ko-KR"/>
        </w:rPr>
      </w:pPr>
      <w:r w:rsidRPr="00AB3485">
        <w:rPr>
          <w:rFonts w:ascii="Times New Roman" w:eastAsia="Batang" w:hAnsi="Times New Roman" w:cs="Times New Roman"/>
          <w:bCs/>
          <w:sz w:val="20"/>
          <w:szCs w:val="20"/>
          <w:u w:val="single"/>
          <w:lang w:eastAsia="ko-KR"/>
        </w:rPr>
        <w:t>Determination of SSB periodicity:</w:t>
      </w:r>
    </w:p>
    <w:p w14:paraId="4EBB8867" w14:textId="77777777" w:rsidR="00AB3485" w:rsidRDefault="00AB3485"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18DC5836" w14:textId="6A27A18F" w:rsidR="005D0CE0" w:rsidRDefault="00AB3485" w:rsidP="00A52C1C">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eastAsia="ko-KR"/>
        </w:rPr>
        <w:t xml:space="preserve">RAN1 should discuss on need to extend the default SSB periodicity for initial cell access to achieve close to 100% coverage ratio with beam hopping with Set 1-1/1-2/13. The impact on specifications and complexity should be further discussed. </w:t>
      </w:r>
      <w:r w:rsidR="00A52C1C" w:rsidRPr="008A3452">
        <w:rPr>
          <w:rFonts w:ascii="Times New Roman" w:eastAsia="Batang" w:hAnsi="Times New Roman" w:cs="Times New Roman"/>
          <w:bCs/>
          <w:sz w:val="20"/>
          <w:szCs w:val="20"/>
          <w:lang w:val="en-GB" w:eastAsia="ko-KR"/>
        </w:rPr>
        <w:t>Using different SSB periodicities for initial cell access for Set 1-1/ 1-2/ 1-3 would have un-necessary impact on specifications and complexity.</w:t>
      </w:r>
      <w:r w:rsidR="00A52C1C">
        <w:rPr>
          <w:rFonts w:ascii="Times New Roman" w:eastAsia="Batang" w:hAnsi="Times New Roman" w:cs="Times New Roman"/>
          <w:bCs/>
          <w:sz w:val="20"/>
          <w:szCs w:val="20"/>
          <w:lang w:val="en-GB" w:eastAsia="ko-KR"/>
        </w:rPr>
        <w:t xml:space="preserve"> It would be preferable to use a</w:t>
      </w:r>
      <w:r w:rsidR="005D0CE0">
        <w:rPr>
          <w:rFonts w:ascii="Times New Roman" w:eastAsia="Batang" w:hAnsi="Times New Roman" w:cs="Times New Roman"/>
          <w:bCs/>
          <w:sz w:val="20"/>
          <w:szCs w:val="20"/>
          <w:lang w:val="en-GB" w:eastAsia="ko-KR"/>
        </w:rPr>
        <w:t xml:space="preserve">n extended SSB periodicity </w:t>
      </w:r>
      <w:r w:rsidR="00A52C1C">
        <w:rPr>
          <w:rFonts w:ascii="Times New Roman" w:eastAsia="Batang" w:hAnsi="Times New Roman" w:cs="Times New Roman"/>
          <w:bCs/>
          <w:sz w:val="20"/>
          <w:szCs w:val="20"/>
          <w:lang w:val="en-GB" w:eastAsia="ko-KR"/>
        </w:rPr>
        <w:t xml:space="preserve">common SSB periodicity for all sets 1-1, 1-2, and 1-3. </w:t>
      </w:r>
      <w:r w:rsidR="005D0CE0">
        <w:rPr>
          <w:rFonts w:ascii="Times New Roman" w:eastAsia="Batang" w:hAnsi="Times New Roman" w:cs="Times New Roman"/>
          <w:bCs/>
          <w:sz w:val="20"/>
          <w:szCs w:val="20"/>
          <w:lang w:val="en-GB" w:eastAsia="ko-KR"/>
        </w:rPr>
        <w:t>Extending SSB periodicity would have the drawback of being non-backward compatible. Using wide beams would allow to use legacy SSB periodicity of 20 ms for set 1-1/1-3 while achieving close to 100% coverage ratio to transmit SSB. To our understanding, the use of narrow beams or wide beams is supported in the specification. It is up to satellite implementation to support either type of beams.</w:t>
      </w:r>
    </w:p>
    <w:p w14:paraId="5063FB06" w14:textId="77777777" w:rsidR="00AB3485" w:rsidRDefault="00AB3485"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15655C01" w14:textId="26343099" w:rsidR="00BF0A73" w:rsidRPr="00BF0A73" w:rsidRDefault="00BF0A73" w:rsidP="00644FBE">
      <w:pPr>
        <w:pStyle w:val="NormalWeb"/>
        <w:spacing w:before="0" w:beforeAutospacing="0" w:after="0" w:afterAutospacing="0"/>
        <w:jc w:val="both"/>
        <w:rPr>
          <w:rFonts w:ascii="Times New Roman" w:eastAsia="Batang" w:hAnsi="Times New Roman" w:cs="Times New Roman"/>
          <w:bCs/>
          <w:sz w:val="20"/>
          <w:szCs w:val="20"/>
          <w:u w:val="single"/>
          <w:lang w:eastAsia="ko-KR"/>
        </w:rPr>
      </w:pPr>
      <w:r w:rsidRPr="00BF0A73">
        <w:rPr>
          <w:rFonts w:ascii="Times New Roman" w:eastAsia="Batang" w:hAnsi="Times New Roman" w:cs="Times New Roman"/>
          <w:bCs/>
          <w:sz w:val="20"/>
          <w:szCs w:val="20"/>
          <w:u w:val="single"/>
          <w:lang w:eastAsia="ko-KR"/>
        </w:rPr>
        <w:t>Impact on DL synchronization latency:</w:t>
      </w:r>
    </w:p>
    <w:p w14:paraId="3FE9C85B" w14:textId="0B5521A9" w:rsidR="00BF0A73" w:rsidRDefault="00BF0A73" w:rsidP="00BF0A73">
      <w:pPr>
        <w:rPr>
          <w:rFonts w:eastAsia="Yu Mincho"/>
          <w:sz w:val="20"/>
          <w:szCs w:val="16"/>
        </w:rPr>
      </w:pPr>
      <w:r>
        <w:rPr>
          <w:rFonts w:eastAsia="Yu Mincho"/>
          <w:sz w:val="20"/>
          <w:szCs w:val="16"/>
        </w:rPr>
        <w:t xml:space="preserve">TS 38.104 Section 5.4.3 specifies </w:t>
      </w:r>
      <w:r w:rsidRPr="00AA1248">
        <w:rPr>
          <w:rFonts w:eastAsia="Yu Mincho"/>
          <w:sz w:val="20"/>
          <w:szCs w:val="16"/>
        </w:rPr>
        <w:t xml:space="preserve">the frequency positions of the synchronization block </w:t>
      </w:r>
      <w:r>
        <w:rPr>
          <w:rFonts w:eastAsia="Yu Mincho"/>
          <w:sz w:val="20"/>
          <w:szCs w:val="16"/>
        </w:rPr>
        <w:t>for t</w:t>
      </w:r>
      <w:r w:rsidRPr="00AA1248">
        <w:rPr>
          <w:rFonts w:eastAsia="Yu Mincho"/>
          <w:sz w:val="20"/>
          <w:szCs w:val="16"/>
        </w:rPr>
        <w:t>he synchronization raster that can be used by the UE for system acquisition when explicit signalling of the synchronization block position is not present.</w:t>
      </w:r>
      <w:r>
        <w:rPr>
          <w:rFonts w:eastAsia="Yu Mincho"/>
          <w:sz w:val="20"/>
          <w:szCs w:val="16"/>
        </w:rPr>
        <w:t xml:space="preserve"> </w:t>
      </w:r>
      <w:r w:rsidRPr="00AA1248">
        <w:rPr>
          <w:rFonts w:eastAsia="Yu Mincho"/>
          <w:sz w:val="20"/>
          <w:szCs w:val="16"/>
        </w:rPr>
        <w:t>A global synchronization raster is defined for all frequencies. The frequency position of the SS block is defined as SS</w:t>
      </w:r>
      <w:r w:rsidRPr="00AA1248">
        <w:rPr>
          <w:rFonts w:eastAsia="Yu Mincho"/>
          <w:sz w:val="20"/>
          <w:szCs w:val="16"/>
          <w:vertAlign w:val="subscript"/>
        </w:rPr>
        <w:t>REF</w:t>
      </w:r>
      <w:r w:rsidRPr="00AA1248">
        <w:rPr>
          <w:rFonts w:eastAsia="Yu Mincho"/>
          <w:sz w:val="20"/>
          <w:szCs w:val="16"/>
        </w:rPr>
        <w:t xml:space="preserve"> with corresponding number Global Synchronization Channel Number </w:t>
      </w:r>
      <w:r>
        <w:rPr>
          <w:rFonts w:eastAsia="Yu Mincho"/>
          <w:sz w:val="20"/>
          <w:szCs w:val="16"/>
        </w:rPr>
        <w:t>(</w:t>
      </w:r>
      <w:r w:rsidRPr="00AA1248">
        <w:rPr>
          <w:rFonts w:eastAsia="Yu Mincho"/>
          <w:sz w:val="20"/>
          <w:szCs w:val="16"/>
        </w:rPr>
        <w:t>GSCN</w:t>
      </w:r>
      <w:r>
        <w:rPr>
          <w:rFonts w:eastAsia="Yu Mincho"/>
          <w:sz w:val="20"/>
          <w:szCs w:val="16"/>
        </w:rPr>
        <w:t>)</w:t>
      </w:r>
      <w:r w:rsidRPr="00AA1248">
        <w:rPr>
          <w:rFonts w:eastAsia="Yu Mincho"/>
          <w:sz w:val="20"/>
          <w:szCs w:val="16"/>
        </w:rPr>
        <w:t>. The parameters defining the SS</w:t>
      </w:r>
      <w:r w:rsidRPr="00AA1248">
        <w:rPr>
          <w:rFonts w:eastAsia="Yu Mincho"/>
          <w:sz w:val="20"/>
          <w:szCs w:val="16"/>
          <w:vertAlign w:val="subscript"/>
        </w:rPr>
        <w:t>REF</w:t>
      </w:r>
      <w:r w:rsidRPr="00AA1248">
        <w:rPr>
          <w:rFonts w:eastAsia="Yu Mincho"/>
          <w:sz w:val="20"/>
          <w:szCs w:val="16"/>
        </w:rPr>
        <w:t xml:space="preserve"> and GSCN for all the frequency ranges are in </w:t>
      </w:r>
      <w:r>
        <w:rPr>
          <w:rFonts w:eastAsia="Yu Mincho"/>
          <w:sz w:val="20"/>
          <w:szCs w:val="16"/>
        </w:rPr>
        <w:t xml:space="preserve">TS 38.104 </w:t>
      </w:r>
      <w:bookmarkStart w:id="4" w:name="_Hlk161997673"/>
      <w:r>
        <w:rPr>
          <w:rFonts w:eastAsia="Yu Mincho"/>
          <w:sz w:val="20"/>
          <w:szCs w:val="16"/>
        </w:rPr>
        <w:t>Section 5.4.3.1 “</w:t>
      </w:r>
      <w:r w:rsidRPr="00686D54">
        <w:rPr>
          <w:rFonts w:eastAsia="Yu Mincho"/>
          <w:sz w:val="20"/>
          <w:szCs w:val="16"/>
        </w:rPr>
        <w:t>Synchronization raster and numbering</w:t>
      </w:r>
      <w:r>
        <w:rPr>
          <w:rFonts w:eastAsia="Yu Mincho"/>
          <w:sz w:val="20"/>
          <w:szCs w:val="16"/>
        </w:rPr>
        <w:t xml:space="preserve">” in  </w:t>
      </w:r>
      <w:r w:rsidRPr="00AA1248">
        <w:rPr>
          <w:rFonts w:eastAsia="Yu Mincho"/>
          <w:sz w:val="20"/>
          <w:szCs w:val="16"/>
        </w:rPr>
        <w:t>table 5.4.3.1-1</w:t>
      </w:r>
      <w:bookmarkEnd w:id="4"/>
      <w:r w:rsidRPr="00AA1248">
        <w:rPr>
          <w:rFonts w:eastAsia="Yu Mincho"/>
          <w:sz w:val="20"/>
          <w:szCs w:val="16"/>
        </w:rPr>
        <w:t>.</w:t>
      </w:r>
      <w:r>
        <w:rPr>
          <w:rFonts w:eastAsia="Yu Mincho"/>
          <w:sz w:val="20"/>
          <w:szCs w:val="16"/>
        </w:rPr>
        <w:t xml:space="preserve"> </w:t>
      </w:r>
      <w:r w:rsidR="008530A1">
        <w:rPr>
          <w:rFonts w:eastAsia="Yu Mincho"/>
          <w:sz w:val="20"/>
          <w:szCs w:val="16"/>
        </w:rPr>
        <w:t xml:space="preserve"> </w:t>
      </w:r>
      <w:r w:rsidRPr="00BF0A73">
        <w:rPr>
          <w:rFonts w:eastAsia="Yu Mincho"/>
          <w:sz w:val="20"/>
          <w:szCs w:val="16"/>
        </w:rPr>
        <w:t xml:space="preserve">DL synchronization will need to be done every time a new satellite comes into coverage. </w:t>
      </w:r>
      <w:r w:rsidR="00F5064B">
        <w:rPr>
          <w:rFonts w:eastAsia="Yu Mincho"/>
          <w:sz w:val="20"/>
          <w:szCs w:val="16"/>
        </w:rPr>
        <w:t xml:space="preserve">RSSI scanning is typically use to determine the position of the SSB raster on the grid. At very low SNR, RSSI scanning may not be sufficiently reliable. This could result in a </w:t>
      </w:r>
      <w:r w:rsidRPr="00BF0A73">
        <w:rPr>
          <w:rFonts w:eastAsia="Yu Mincho"/>
          <w:sz w:val="20"/>
          <w:szCs w:val="16"/>
        </w:rPr>
        <w:t xml:space="preserve">UE </w:t>
      </w:r>
      <w:r w:rsidR="00F5064B">
        <w:rPr>
          <w:rFonts w:eastAsia="Yu Mincho"/>
          <w:sz w:val="20"/>
          <w:szCs w:val="16"/>
        </w:rPr>
        <w:t>needing</w:t>
      </w:r>
      <w:r w:rsidRPr="00BF0A73">
        <w:rPr>
          <w:rFonts w:eastAsia="Yu Mincho"/>
          <w:sz w:val="20"/>
          <w:szCs w:val="16"/>
        </w:rPr>
        <w:t xml:space="preserve"> to try blindly to find SS block frequency position for SCS 15 kHz and 30 kHz with</w:t>
      </w:r>
      <w:r w:rsidR="00F5064B">
        <w:rPr>
          <w:rFonts w:eastAsia="Yu Mincho"/>
          <w:sz w:val="20"/>
          <w:szCs w:val="16"/>
        </w:rPr>
        <w:t xml:space="preserve"> large</w:t>
      </w:r>
      <w:r w:rsidRPr="00BF0A73">
        <w:rPr>
          <w:rFonts w:eastAsia="Yu Mincho"/>
          <w:sz w:val="20"/>
          <w:szCs w:val="16"/>
        </w:rPr>
        <w:t xml:space="preserve"> latency</w:t>
      </w:r>
      <w:r w:rsidR="008530A1">
        <w:rPr>
          <w:rFonts w:eastAsia="Yu Mincho"/>
          <w:sz w:val="20"/>
          <w:szCs w:val="16"/>
        </w:rPr>
        <w:t xml:space="preserve"> and may take longer than the typical in-coverage time of a narrow beam in LEO system. </w:t>
      </w:r>
      <w:r w:rsidRPr="00B862BB">
        <w:rPr>
          <w:rFonts w:eastAsia="Batang"/>
          <w:bCs/>
          <w:sz w:val="20"/>
          <w:lang w:eastAsia="ko-KR"/>
        </w:rPr>
        <w:t xml:space="preserve">Assuming 30 MHz system bandwidth around 2.1 GHz in S band, the number of </w:t>
      </w:r>
      <w:r w:rsidRPr="00B862BB">
        <w:rPr>
          <w:sz w:val="20"/>
        </w:rPr>
        <w:t>SS block frequency position SS</w:t>
      </w:r>
      <w:r w:rsidRPr="00B862BB">
        <w:rPr>
          <w:sz w:val="20"/>
          <w:vertAlign w:val="subscript"/>
        </w:rPr>
        <w:t>REF</w:t>
      </w:r>
      <w:r w:rsidRPr="00B862BB">
        <w:rPr>
          <w:rFonts w:eastAsia="Batang"/>
          <w:bCs/>
          <w:sz w:val="20"/>
          <w:lang w:eastAsia="ko-KR"/>
        </w:rPr>
        <w:t xml:space="preserve"> could be in the order of 25 (~=3*30 /1.2).</w:t>
      </w:r>
      <w:r w:rsidR="008530A1">
        <w:rPr>
          <w:rFonts w:eastAsia="Yu Mincho"/>
          <w:sz w:val="20"/>
          <w:szCs w:val="16"/>
        </w:rPr>
        <w:t xml:space="preserve"> </w:t>
      </w:r>
      <w:r w:rsidRPr="008530A1">
        <w:rPr>
          <w:rFonts w:eastAsia="Yu Mincho"/>
          <w:sz w:val="20"/>
          <w:szCs w:val="16"/>
        </w:rPr>
        <w:t>With single shot and 20 ms periodicity, this may take up to 500 ms (or 2 seconds with 4 SSB repetitions) per SCS. With 160 ms periodicity, this may be 8 times longer latency</w:t>
      </w:r>
      <w:r>
        <w:rPr>
          <w:rFonts w:eastAsia="Yu Mincho"/>
          <w:sz w:val="20"/>
          <w:szCs w:val="16"/>
        </w:rPr>
        <w:t xml:space="preserve">. </w:t>
      </w:r>
      <w:r w:rsidR="00EF08B1">
        <w:rPr>
          <w:rFonts w:eastAsia="Yu Mincho"/>
          <w:sz w:val="20"/>
          <w:szCs w:val="16"/>
        </w:rPr>
        <w:t xml:space="preserve">Note that in satellite Set 1-1/1-2, the SNR can be around -1.9 dB assuming perfect LOS but could be significantly lower in case of NLOS loss due to topology or some other losses. Extending the SSB periodicity too aggressively may result in systemic failure for cell search in case RSSI scanning would fail even for satellite sets 1-1 an 1-2. </w:t>
      </w:r>
    </w:p>
    <w:p w14:paraId="53E46498" w14:textId="77777777" w:rsidR="00EF08B1" w:rsidRDefault="00EF08B1" w:rsidP="00BF0A73">
      <w:pPr>
        <w:rPr>
          <w:rFonts w:eastAsia="Yu Mincho"/>
          <w:sz w:val="20"/>
          <w:szCs w:val="16"/>
        </w:rPr>
      </w:pPr>
    </w:p>
    <w:p w14:paraId="063D5086" w14:textId="77777777" w:rsidR="00EF08B1" w:rsidRDefault="00EF08B1" w:rsidP="00EF08B1">
      <w:pPr>
        <w:rPr>
          <w:rFonts w:eastAsia="Yu Mincho"/>
          <w:sz w:val="20"/>
          <w:szCs w:val="16"/>
        </w:rPr>
      </w:pPr>
      <w:bookmarkStart w:id="5" w:name="_Hlk161997460"/>
      <w:r>
        <w:rPr>
          <w:rFonts w:eastAsia="Yu Mincho"/>
          <w:sz w:val="20"/>
          <w:szCs w:val="16"/>
        </w:rPr>
        <w:t>Based on the above discussions we make the following observations and proposal:</w:t>
      </w:r>
    </w:p>
    <w:p w14:paraId="4B58895C" w14:textId="77777777" w:rsidR="00EF08B1" w:rsidRPr="00AB3485" w:rsidRDefault="00EF08B1" w:rsidP="00EF08B1">
      <w:pPr>
        <w:pStyle w:val="NormalWeb"/>
        <w:spacing w:before="0"/>
        <w:jc w:val="both"/>
        <w:rPr>
          <w:rFonts w:ascii="Times New Roman" w:eastAsia="Batang" w:hAnsi="Times New Roman" w:cs="Times New Roman"/>
          <w:bCs/>
          <w:i/>
          <w:iCs/>
          <w:color w:val="000000" w:themeColor="text1"/>
          <w:sz w:val="20"/>
          <w:lang w:val="en-GB" w:eastAsia="ko-KR"/>
        </w:rPr>
      </w:pPr>
      <w:r w:rsidRPr="00647FF2">
        <w:rPr>
          <w:rFonts w:ascii="Times New Roman" w:eastAsia="Batang" w:hAnsi="Times New Roman" w:cs="Times New Roman"/>
          <w:b/>
          <w:i/>
          <w:iCs/>
          <w:color w:val="000000" w:themeColor="text1"/>
          <w:sz w:val="20"/>
          <w:lang w:val="en-GB" w:eastAsia="ko-KR"/>
        </w:rPr>
        <w:t>Observation 1</w:t>
      </w:r>
      <w:r w:rsidRPr="00647FF2">
        <w:rPr>
          <w:rFonts w:ascii="Times New Roman" w:eastAsia="Batang" w:hAnsi="Times New Roman" w:cs="Times New Roman"/>
          <w:bCs/>
          <w:i/>
          <w:iCs/>
          <w:color w:val="000000" w:themeColor="text1"/>
          <w:sz w:val="20"/>
          <w:lang w:val="en-GB" w:eastAsia="ko-KR"/>
        </w:rPr>
        <w:t xml:space="preserve">: The total overhead </w:t>
      </w:r>
      <w:r>
        <w:rPr>
          <w:rFonts w:ascii="Times New Roman" w:eastAsia="Batang" w:hAnsi="Times New Roman" w:cs="Times New Roman"/>
          <w:bCs/>
          <w:i/>
          <w:iCs/>
          <w:color w:val="000000" w:themeColor="text1"/>
          <w:sz w:val="20"/>
          <w:lang w:val="en-GB" w:eastAsia="ko-KR"/>
        </w:rPr>
        <w:t>per</w:t>
      </w:r>
      <w:r w:rsidRPr="00647FF2">
        <w:rPr>
          <w:rFonts w:ascii="Times New Roman" w:eastAsia="Batang" w:hAnsi="Times New Roman" w:cs="Times New Roman"/>
          <w:bCs/>
          <w:i/>
          <w:iCs/>
          <w:color w:val="000000" w:themeColor="text1"/>
          <w:sz w:val="20"/>
          <w:lang w:val="en-GB" w:eastAsia="ko-KR"/>
        </w:rPr>
        <w:t xml:space="preserve"> beam is 40%</w:t>
      </w:r>
      <w:r>
        <w:rPr>
          <w:rFonts w:ascii="Times New Roman" w:eastAsia="Batang" w:hAnsi="Times New Roman" w:cs="Times New Roman"/>
          <w:bCs/>
          <w:i/>
          <w:iCs/>
          <w:color w:val="000000" w:themeColor="text1"/>
          <w:sz w:val="20"/>
          <w:lang w:val="en-GB" w:eastAsia="ko-KR"/>
        </w:rPr>
        <w:t xml:space="preserve"> / 20 % / 10% / 5% </w:t>
      </w:r>
      <w:r w:rsidRPr="00647FF2">
        <w:rPr>
          <w:rFonts w:ascii="Times New Roman" w:eastAsia="Batang" w:hAnsi="Times New Roman" w:cs="Times New Roman"/>
          <w:bCs/>
          <w:i/>
          <w:iCs/>
          <w:color w:val="000000" w:themeColor="text1"/>
          <w:sz w:val="20"/>
          <w:lang w:val="en-GB" w:eastAsia="ko-KR"/>
        </w:rPr>
        <w:t>@ SSB periodicity 20 ms</w:t>
      </w:r>
      <w:r>
        <w:rPr>
          <w:rFonts w:ascii="Times New Roman" w:eastAsia="Batang" w:hAnsi="Times New Roman" w:cs="Times New Roman"/>
          <w:bCs/>
          <w:i/>
          <w:iCs/>
          <w:color w:val="000000" w:themeColor="text1"/>
          <w:sz w:val="20"/>
          <w:lang w:val="en-GB" w:eastAsia="ko-KR"/>
        </w:rPr>
        <w:t xml:space="preserve"> / 40 / 80 ms / 160 ms  respectively.</w:t>
      </w:r>
    </w:p>
    <w:p w14:paraId="2B9AA254" w14:textId="77777777" w:rsidR="00EF08B1" w:rsidRDefault="00EF08B1" w:rsidP="00EF08B1">
      <w:pPr>
        <w:pStyle w:val="NormalWeb"/>
        <w:spacing w:before="0" w:beforeAutospacing="0" w:after="0" w:afterAutospacing="0"/>
        <w:jc w:val="both"/>
        <w:rPr>
          <w:rFonts w:ascii="Times New Roman" w:eastAsia="Batang" w:hAnsi="Times New Roman" w:cs="Times New Roman"/>
          <w:bCs/>
          <w:i/>
          <w:iCs/>
          <w:sz w:val="20"/>
          <w:szCs w:val="20"/>
          <w:lang w:eastAsia="ko-KR"/>
        </w:rPr>
      </w:pPr>
      <w:r w:rsidRPr="00AB3485">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2</w:t>
      </w:r>
      <w:r w:rsidRPr="00AB3485">
        <w:rPr>
          <w:rFonts w:ascii="Times New Roman" w:eastAsia="Batang" w:hAnsi="Times New Roman" w:cs="Times New Roman"/>
          <w:bCs/>
          <w:i/>
          <w:iCs/>
          <w:sz w:val="20"/>
          <w:szCs w:val="20"/>
          <w:lang w:eastAsia="ko-KR"/>
        </w:rPr>
        <w:t xml:space="preserve">: </w:t>
      </w:r>
      <w:r>
        <w:rPr>
          <w:rFonts w:ascii="Times New Roman" w:eastAsia="Batang" w:hAnsi="Times New Roman" w:cs="Times New Roman"/>
          <w:bCs/>
          <w:i/>
          <w:iCs/>
          <w:sz w:val="20"/>
          <w:szCs w:val="20"/>
          <w:lang w:eastAsia="ko-KR"/>
        </w:rPr>
        <w:t>T</w:t>
      </w:r>
      <w:r w:rsidRPr="00AB3485">
        <w:rPr>
          <w:rFonts w:ascii="Times New Roman" w:eastAsia="Batang" w:hAnsi="Times New Roman" w:cs="Times New Roman"/>
          <w:bCs/>
          <w:i/>
          <w:iCs/>
          <w:sz w:val="20"/>
          <w:szCs w:val="20"/>
          <w:lang w:eastAsia="ko-KR"/>
        </w:rPr>
        <w:t>o achieve close to 100% coverage ratio</w:t>
      </w:r>
      <w:r>
        <w:rPr>
          <w:rFonts w:ascii="Times New Roman" w:eastAsia="Batang" w:hAnsi="Times New Roman" w:cs="Times New Roman"/>
          <w:bCs/>
          <w:i/>
          <w:iCs/>
          <w:sz w:val="20"/>
          <w:szCs w:val="20"/>
          <w:lang w:eastAsia="ko-KR"/>
        </w:rPr>
        <w:t xml:space="preserve"> with SSB transmitted on narrow beam, the SSB periodicity should be 80 ms for cases 1-1/1-3 and 320 ms for Case 1-2.</w:t>
      </w:r>
    </w:p>
    <w:p w14:paraId="66523E5D" w14:textId="77777777" w:rsidR="00EF08B1" w:rsidRDefault="00EF08B1" w:rsidP="00EF08B1">
      <w:pPr>
        <w:pStyle w:val="NormalWeb"/>
        <w:spacing w:before="0" w:beforeAutospacing="0" w:after="0" w:afterAutospacing="0"/>
        <w:jc w:val="both"/>
        <w:rPr>
          <w:rFonts w:ascii="Times New Roman" w:eastAsia="Batang" w:hAnsi="Times New Roman" w:cs="Times New Roman"/>
          <w:bCs/>
          <w:sz w:val="20"/>
          <w:szCs w:val="20"/>
          <w:lang w:eastAsia="ko-KR"/>
        </w:rPr>
      </w:pPr>
    </w:p>
    <w:p w14:paraId="7C2F6B6B" w14:textId="77777777" w:rsidR="00EF08B1" w:rsidRDefault="00EF08B1" w:rsidP="00EF08B1">
      <w:pPr>
        <w:pStyle w:val="NormalWeb"/>
        <w:spacing w:before="0" w:beforeAutospacing="0" w:after="0" w:afterAutospacing="0"/>
        <w:jc w:val="both"/>
        <w:rPr>
          <w:rFonts w:ascii="Times New Roman" w:eastAsia="Batang" w:hAnsi="Times New Roman" w:cs="Times New Roman"/>
          <w:bCs/>
          <w:i/>
          <w:iCs/>
          <w:sz w:val="20"/>
          <w:szCs w:val="20"/>
          <w:lang w:eastAsia="ko-KR"/>
        </w:rPr>
      </w:pPr>
      <w:r w:rsidRPr="00AB3485">
        <w:rPr>
          <w:rFonts w:ascii="Times New Roman" w:eastAsia="Batang" w:hAnsi="Times New Roman" w:cs="Times New Roman"/>
          <w:b/>
          <w:i/>
          <w:iCs/>
          <w:sz w:val="20"/>
          <w:szCs w:val="20"/>
          <w:lang w:eastAsia="ko-KR"/>
        </w:rPr>
        <w:lastRenderedPageBreak/>
        <w:t xml:space="preserve">Observation </w:t>
      </w:r>
      <w:r>
        <w:rPr>
          <w:rFonts w:ascii="Times New Roman" w:eastAsia="Batang" w:hAnsi="Times New Roman" w:cs="Times New Roman"/>
          <w:b/>
          <w:i/>
          <w:iCs/>
          <w:sz w:val="20"/>
          <w:szCs w:val="20"/>
          <w:lang w:eastAsia="ko-KR"/>
        </w:rPr>
        <w:t>3</w:t>
      </w:r>
      <w:r w:rsidRPr="00AB3485">
        <w:rPr>
          <w:rFonts w:ascii="Times New Roman" w:eastAsia="Batang" w:hAnsi="Times New Roman" w:cs="Times New Roman"/>
          <w:bCs/>
          <w:i/>
          <w:iCs/>
          <w:sz w:val="20"/>
          <w:szCs w:val="20"/>
          <w:lang w:eastAsia="ko-KR"/>
        </w:rPr>
        <w:t xml:space="preserve">: </w:t>
      </w:r>
      <w:r>
        <w:rPr>
          <w:rFonts w:ascii="Times New Roman" w:eastAsia="Batang" w:hAnsi="Times New Roman" w:cs="Times New Roman"/>
          <w:bCs/>
          <w:i/>
          <w:iCs/>
          <w:sz w:val="20"/>
          <w:szCs w:val="20"/>
          <w:lang w:eastAsia="ko-KR"/>
        </w:rPr>
        <w:t>T</w:t>
      </w:r>
      <w:r w:rsidRPr="00AB3485">
        <w:rPr>
          <w:rFonts w:ascii="Times New Roman" w:eastAsia="Batang" w:hAnsi="Times New Roman" w:cs="Times New Roman"/>
          <w:bCs/>
          <w:i/>
          <w:iCs/>
          <w:sz w:val="20"/>
          <w:szCs w:val="20"/>
          <w:lang w:eastAsia="ko-KR"/>
        </w:rPr>
        <w:t>o achieve close to 100% coverage ratio</w:t>
      </w:r>
      <w:r>
        <w:rPr>
          <w:rFonts w:ascii="Times New Roman" w:eastAsia="Batang" w:hAnsi="Times New Roman" w:cs="Times New Roman"/>
          <w:bCs/>
          <w:i/>
          <w:iCs/>
          <w:sz w:val="20"/>
          <w:szCs w:val="20"/>
          <w:lang w:eastAsia="ko-KR"/>
        </w:rPr>
        <w:t xml:space="preserve"> with SSB transmitted on wide beam overlapping 4 narrow beams, the SSB periodicity should be 20 ms for cases 1-1/1-3 and 80 ms for Case 1-2.</w:t>
      </w:r>
    </w:p>
    <w:p w14:paraId="4238EED1" w14:textId="77777777" w:rsidR="00EF08B1" w:rsidRDefault="00EF08B1" w:rsidP="00EF08B1">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1D2EA703" w14:textId="11C2ABB7" w:rsidR="00EF08B1" w:rsidRDefault="00EF08B1" w:rsidP="00EF08B1">
      <w:pPr>
        <w:pStyle w:val="NormalWeb"/>
        <w:spacing w:before="0" w:beforeAutospacing="0" w:after="0" w:afterAutospacing="0"/>
        <w:jc w:val="both"/>
        <w:rPr>
          <w:rFonts w:ascii="Times New Roman" w:eastAsia="Batang" w:hAnsi="Times New Roman" w:cs="Times New Roman"/>
          <w:bCs/>
          <w:i/>
          <w:iCs/>
          <w:sz w:val="20"/>
          <w:szCs w:val="20"/>
          <w:lang w:eastAsia="ko-KR"/>
        </w:rPr>
      </w:pPr>
      <w:r w:rsidRPr="005D0CE0">
        <w:rPr>
          <w:rFonts w:ascii="Times New Roman" w:eastAsia="Batang" w:hAnsi="Times New Roman" w:cs="Times New Roman"/>
          <w:b/>
          <w:i/>
          <w:iCs/>
          <w:sz w:val="20"/>
          <w:szCs w:val="20"/>
          <w:lang w:eastAsia="ko-KR"/>
        </w:rPr>
        <w:t>Observation 4</w:t>
      </w:r>
      <w:r>
        <w:rPr>
          <w:rFonts w:ascii="Times New Roman" w:eastAsia="Batang" w:hAnsi="Times New Roman" w:cs="Times New Roman"/>
          <w:bCs/>
          <w:i/>
          <w:iCs/>
          <w:sz w:val="20"/>
          <w:szCs w:val="20"/>
          <w:lang w:eastAsia="ko-KR"/>
        </w:rPr>
        <w:t>: T</w:t>
      </w:r>
      <w:r w:rsidRPr="005D0CE0">
        <w:rPr>
          <w:rFonts w:ascii="Times New Roman" w:eastAsia="Batang" w:hAnsi="Times New Roman" w:cs="Times New Roman"/>
          <w:bCs/>
          <w:i/>
          <w:iCs/>
          <w:sz w:val="20"/>
          <w:szCs w:val="20"/>
          <w:lang w:eastAsia="ko-KR"/>
        </w:rPr>
        <w:t>he use of narrow beams or wide beams is supported in the specification</w:t>
      </w:r>
      <w:r w:rsidR="00E51FBB">
        <w:rPr>
          <w:rFonts w:ascii="Times New Roman" w:eastAsia="Batang" w:hAnsi="Times New Roman" w:cs="Times New Roman"/>
          <w:bCs/>
          <w:i/>
          <w:iCs/>
          <w:sz w:val="20"/>
          <w:szCs w:val="20"/>
          <w:lang w:eastAsia="ko-KR"/>
        </w:rPr>
        <w:t>,</w:t>
      </w:r>
      <w:r>
        <w:rPr>
          <w:rFonts w:ascii="Times New Roman" w:eastAsia="Batang" w:hAnsi="Times New Roman" w:cs="Times New Roman"/>
          <w:bCs/>
          <w:i/>
          <w:iCs/>
          <w:sz w:val="20"/>
          <w:szCs w:val="20"/>
          <w:lang w:eastAsia="ko-KR"/>
        </w:rPr>
        <w:t xml:space="preserve"> and </w:t>
      </w:r>
      <w:r w:rsidR="00E51FBB">
        <w:rPr>
          <w:rFonts w:ascii="Times New Roman" w:eastAsia="Batang" w:hAnsi="Times New Roman" w:cs="Times New Roman"/>
          <w:bCs/>
          <w:i/>
          <w:iCs/>
          <w:sz w:val="20"/>
          <w:szCs w:val="20"/>
          <w:lang w:eastAsia="ko-KR"/>
        </w:rPr>
        <w:t xml:space="preserve">it is </w:t>
      </w:r>
      <w:r>
        <w:rPr>
          <w:rFonts w:ascii="Times New Roman" w:eastAsia="Batang" w:hAnsi="Times New Roman" w:cs="Times New Roman"/>
          <w:bCs/>
          <w:i/>
          <w:iCs/>
          <w:sz w:val="20"/>
          <w:szCs w:val="20"/>
          <w:lang w:eastAsia="ko-KR"/>
        </w:rPr>
        <w:t xml:space="preserve">up to </w:t>
      </w:r>
      <w:r w:rsidRPr="005D0CE0">
        <w:rPr>
          <w:rFonts w:ascii="Times New Roman" w:eastAsia="Batang" w:hAnsi="Times New Roman" w:cs="Times New Roman"/>
          <w:bCs/>
          <w:i/>
          <w:iCs/>
          <w:sz w:val="20"/>
          <w:szCs w:val="20"/>
          <w:lang w:eastAsia="ko-KR"/>
        </w:rPr>
        <w:t>satellite implementation</w:t>
      </w:r>
      <w:r w:rsidR="00E51FBB">
        <w:rPr>
          <w:rFonts w:ascii="Times New Roman" w:eastAsia="Batang" w:hAnsi="Times New Roman" w:cs="Times New Roman"/>
          <w:bCs/>
          <w:i/>
          <w:iCs/>
          <w:sz w:val="20"/>
          <w:szCs w:val="20"/>
          <w:lang w:eastAsia="ko-KR"/>
        </w:rPr>
        <w:t xml:space="preserve"> to deploy wide beams or narrow beams to transmit SSB and other common channels for initial access</w:t>
      </w:r>
      <w:r w:rsidRPr="005D0CE0">
        <w:rPr>
          <w:rFonts w:ascii="Times New Roman" w:eastAsia="Batang" w:hAnsi="Times New Roman" w:cs="Times New Roman"/>
          <w:bCs/>
          <w:i/>
          <w:iCs/>
          <w:sz w:val="20"/>
          <w:szCs w:val="20"/>
          <w:lang w:eastAsia="ko-KR"/>
        </w:rPr>
        <w:t>.</w:t>
      </w:r>
    </w:p>
    <w:p w14:paraId="21C9E4D3" w14:textId="77777777" w:rsidR="00EF08B1" w:rsidRDefault="00EF08B1" w:rsidP="00EF08B1">
      <w:pPr>
        <w:pStyle w:val="NormalWeb"/>
        <w:spacing w:before="0" w:beforeAutospacing="0" w:after="0" w:afterAutospacing="0"/>
        <w:jc w:val="both"/>
        <w:rPr>
          <w:rFonts w:ascii="Times New Roman" w:eastAsia="Batang" w:hAnsi="Times New Roman" w:cs="Times New Roman"/>
          <w:bCs/>
          <w:sz w:val="20"/>
          <w:szCs w:val="20"/>
          <w:lang w:eastAsia="ko-KR"/>
        </w:rPr>
      </w:pPr>
    </w:p>
    <w:p w14:paraId="595C381C" w14:textId="77777777" w:rsidR="00EF08B1" w:rsidRDefault="00EF08B1" w:rsidP="00EF08B1">
      <w:pPr>
        <w:pStyle w:val="NormalWeb"/>
        <w:spacing w:before="0" w:beforeAutospacing="0" w:after="0" w:afterAutospacing="0"/>
        <w:jc w:val="both"/>
        <w:rPr>
          <w:rFonts w:ascii="Times New Roman" w:eastAsia="Batang" w:hAnsi="Times New Roman" w:cs="Times New Roman"/>
          <w:bCs/>
          <w:i/>
          <w:iCs/>
          <w:sz w:val="20"/>
          <w:szCs w:val="20"/>
          <w:lang w:eastAsia="ko-KR"/>
        </w:rPr>
      </w:pPr>
      <w:r w:rsidRPr="00BF0A73">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5</w:t>
      </w:r>
      <w:r w:rsidRPr="00BF0A73">
        <w:rPr>
          <w:rFonts w:ascii="Times New Roman" w:eastAsia="Batang" w:hAnsi="Times New Roman" w:cs="Times New Roman"/>
          <w:bCs/>
          <w:i/>
          <w:iCs/>
          <w:sz w:val="20"/>
          <w:szCs w:val="20"/>
          <w:lang w:eastAsia="ko-KR"/>
        </w:rPr>
        <w:t xml:space="preserve">: The DL synchronization latency should be at least smaller than the typical </w:t>
      </w:r>
      <w:r>
        <w:rPr>
          <w:rFonts w:ascii="Times New Roman" w:eastAsia="Batang" w:hAnsi="Times New Roman" w:cs="Times New Roman"/>
          <w:bCs/>
          <w:i/>
          <w:iCs/>
          <w:sz w:val="20"/>
          <w:szCs w:val="20"/>
          <w:lang w:eastAsia="ko-KR"/>
        </w:rPr>
        <w:t>i</w:t>
      </w:r>
      <w:r w:rsidRPr="00BF0A73">
        <w:rPr>
          <w:rFonts w:ascii="Times New Roman" w:eastAsia="Batang" w:hAnsi="Times New Roman" w:cs="Times New Roman"/>
          <w:bCs/>
          <w:i/>
          <w:iCs/>
          <w:sz w:val="20"/>
          <w:szCs w:val="20"/>
          <w:lang w:eastAsia="ko-KR"/>
        </w:rPr>
        <w:t>n-coverage time of a narrow beam to avoid systemic failure</w:t>
      </w:r>
      <w:r>
        <w:rPr>
          <w:rFonts w:ascii="Times New Roman" w:eastAsia="Batang" w:hAnsi="Times New Roman" w:cs="Times New Roman"/>
          <w:bCs/>
          <w:i/>
          <w:iCs/>
          <w:sz w:val="20"/>
          <w:szCs w:val="20"/>
          <w:lang w:eastAsia="ko-KR"/>
        </w:rPr>
        <w:t xml:space="preserve"> in case large extended SSB periodicity is used with un-reliable RSSI scanning for SSB raster determination</w:t>
      </w:r>
      <w:r w:rsidRPr="00BF0A73">
        <w:rPr>
          <w:rFonts w:ascii="Times New Roman" w:eastAsia="Batang" w:hAnsi="Times New Roman" w:cs="Times New Roman"/>
          <w:bCs/>
          <w:i/>
          <w:iCs/>
          <w:sz w:val="20"/>
          <w:szCs w:val="20"/>
          <w:lang w:eastAsia="ko-KR"/>
        </w:rPr>
        <w:t xml:space="preserve">. </w:t>
      </w:r>
    </w:p>
    <w:p w14:paraId="41E1729F" w14:textId="77777777" w:rsidR="00EF08B1" w:rsidRDefault="00EF08B1" w:rsidP="00EF08B1">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00F71F8C" w14:textId="77777777" w:rsidR="00EF08B1" w:rsidRDefault="00EF08B1" w:rsidP="00EF08B1">
      <w:pPr>
        <w:pStyle w:val="NormalWeb"/>
        <w:spacing w:before="0" w:beforeAutospacing="0" w:after="0" w:afterAutospacing="0"/>
        <w:jc w:val="both"/>
        <w:rPr>
          <w:rFonts w:ascii="Times New Roman" w:eastAsia="Batang" w:hAnsi="Times New Roman" w:cs="Times New Roman"/>
          <w:bCs/>
          <w:i/>
          <w:iCs/>
          <w:sz w:val="20"/>
          <w:szCs w:val="20"/>
          <w:lang w:eastAsia="ko-KR"/>
        </w:rPr>
      </w:pPr>
      <w:r w:rsidRPr="00AB3485">
        <w:rPr>
          <w:rFonts w:ascii="Times New Roman" w:eastAsia="Batang" w:hAnsi="Times New Roman" w:cs="Times New Roman"/>
          <w:b/>
          <w:i/>
          <w:iCs/>
          <w:sz w:val="20"/>
          <w:szCs w:val="20"/>
          <w:lang w:eastAsia="ko-KR"/>
        </w:rPr>
        <w:t>Proposal 1</w:t>
      </w:r>
      <w:r w:rsidRPr="00AB3485">
        <w:rPr>
          <w:rFonts w:ascii="Times New Roman" w:eastAsia="Batang" w:hAnsi="Times New Roman" w:cs="Times New Roman"/>
          <w:bCs/>
          <w:i/>
          <w:iCs/>
          <w:sz w:val="20"/>
          <w:szCs w:val="20"/>
          <w:lang w:eastAsia="ko-KR"/>
        </w:rPr>
        <w:t xml:space="preserve">:  </w:t>
      </w:r>
      <w:r>
        <w:rPr>
          <w:rFonts w:ascii="Times New Roman" w:eastAsia="Batang" w:hAnsi="Times New Roman" w:cs="Times New Roman"/>
          <w:bCs/>
          <w:i/>
          <w:iCs/>
          <w:sz w:val="20"/>
          <w:szCs w:val="20"/>
          <w:lang w:eastAsia="ko-KR"/>
        </w:rPr>
        <w:t xml:space="preserve">Support default SSB periodicity 20 ms and extended SSB periodicity 80 ms </w:t>
      </w:r>
      <w:r w:rsidRPr="00AB3485">
        <w:rPr>
          <w:rFonts w:ascii="Times New Roman" w:eastAsia="Batang" w:hAnsi="Times New Roman" w:cs="Times New Roman"/>
          <w:bCs/>
          <w:i/>
          <w:iCs/>
          <w:sz w:val="20"/>
          <w:szCs w:val="20"/>
          <w:lang w:eastAsia="ko-KR"/>
        </w:rPr>
        <w:t>with beam hopping.</w:t>
      </w:r>
    </w:p>
    <w:p w14:paraId="06B82713" w14:textId="77777777" w:rsidR="00BF0A73" w:rsidRPr="00D76C6F" w:rsidRDefault="00BF0A73" w:rsidP="00BF0A73">
      <w:pPr>
        <w:pStyle w:val="NormalWeb"/>
        <w:spacing w:before="0" w:beforeAutospacing="0" w:after="0" w:afterAutospacing="0"/>
        <w:jc w:val="both"/>
        <w:rPr>
          <w:rFonts w:ascii="Times New Roman" w:eastAsia="Batang" w:hAnsi="Times New Roman" w:cs="Times New Roman"/>
          <w:bCs/>
          <w:sz w:val="20"/>
          <w:szCs w:val="20"/>
          <w:highlight w:val="yellow"/>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BF0A73" w:rsidRPr="00B862BB" w14:paraId="7ED89A38" w14:textId="77777777" w:rsidTr="0022046C">
        <w:trPr>
          <w:cantSplit/>
          <w:jc w:val="center"/>
        </w:trPr>
        <w:tc>
          <w:tcPr>
            <w:tcW w:w="21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1BFB979" w14:textId="77777777" w:rsidR="00BF0A73" w:rsidRPr="000B1CB3" w:rsidRDefault="00BF0A73" w:rsidP="00074165">
            <w:pPr>
              <w:pStyle w:val="TAH"/>
              <w:rPr>
                <w:rFonts w:ascii="Times New Roman" w:hAnsi="Times New Roman" w:cs="Times New Roman"/>
                <w:sz w:val="16"/>
                <w:szCs w:val="20"/>
              </w:rPr>
            </w:pPr>
            <w:r w:rsidRPr="000B1CB3">
              <w:rPr>
                <w:rFonts w:ascii="Times New Roman" w:hAnsi="Times New Roman" w:cs="Times New Roman"/>
                <w:sz w:val="16"/>
                <w:szCs w:val="20"/>
              </w:rPr>
              <w:t>Range of frequencies (MHz)</w:t>
            </w:r>
          </w:p>
        </w:tc>
        <w:tc>
          <w:tcPr>
            <w:tcW w:w="280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33B524B" w14:textId="77777777" w:rsidR="00BF0A73" w:rsidRPr="000B1CB3" w:rsidRDefault="00BF0A73" w:rsidP="00074165">
            <w:pPr>
              <w:pStyle w:val="TAH"/>
              <w:rPr>
                <w:rFonts w:ascii="Times New Roman" w:hAnsi="Times New Roman" w:cs="Times New Roman"/>
                <w:sz w:val="16"/>
                <w:szCs w:val="20"/>
              </w:rPr>
            </w:pPr>
            <w:r w:rsidRPr="000B1CB3">
              <w:rPr>
                <w:rFonts w:ascii="Times New Roman" w:hAnsi="Times New Roman" w:cs="Times New Roman"/>
                <w:sz w:val="16"/>
                <w:szCs w:val="20"/>
              </w:rPr>
              <w:t>SS block frequency position SS</w:t>
            </w:r>
            <w:r w:rsidRPr="000B1CB3">
              <w:rPr>
                <w:rFonts w:ascii="Times New Roman" w:hAnsi="Times New Roman" w:cs="Times New Roman"/>
                <w:sz w:val="16"/>
                <w:szCs w:val="20"/>
                <w:vertAlign w:val="subscript"/>
              </w:rPr>
              <w:t>REF</w:t>
            </w:r>
          </w:p>
        </w:tc>
        <w:tc>
          <w:tcPr>
            <w:tcW w:w="15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5D0B9F8" w14:textId="77777777" w:rsidR="00BF0A73" w:rsidRPr="000B1CB3" w:rsidRDefault="00BF0A73" w:rsidP="00074165">
            <w:pPr>
              <w:pStyle w:val="TAH"/>
              <w:rPr>
                <w:rFonts w:ascii="Times New Roman" w:hAnsi="Times New Roman" w:cs="Times New Roman"/>
                <w:sz w:val="16"/>
                <w:szCs w:val="20"/>
              </w:rPr>
            </w:pPr>
            <w:r w:rsidRPr="000B1CB3">
              <w:rPr>
                <w:rFonts w:ascii="Times New Roman" w:hAnsi="Times New Roman" w:cs="Times New Roman"/>
                <w:sz w:val="16"/>
                <w:szCs w:val="20"/>
              </w:rPr>
              <w:t>GSCN</w:t>
            </w:r>
          </w:p>
        </w:tc>
        <w:tc>
          <w:tcPr>
            <w:tcW w:w="17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37B5E2D" w14:textId="77777777" w:rsidR="00BF0A73" w:rsidRPr="000B1CB3" w:rsidRDefault="00BF0A73" w:rsidP="00074165">
            <w:pPr>
              <w:pStyle w:val="TAH"/>
              <w:rPr>
                <w:rFonts w:ascii="Times New Roman" w:hAnsi="Times New Roman" w:cs="Times New Roman"/>
                <w:sz w:val="16"/>
                <w:szCs w:val="20"/>
              </w:rPr>
            </w:pPr>
            <w:r w:rsidRPr="000B1CB3">
              <w:rPr>
                <w:rFonts w:ascii="Times New Roman" w:hAnsi="Times New Roman" w:cs="Times New Roman"/>
                <w:sz w:val="16"/>
                <w:szCs w:val="20"/>
              </w:rPr>
              <w:t>Range of GSCN</w:t>
            </w:r>
          </w:p>
        </w:tc>
      </w:tr>
      <w:tr w:rsidR="00BF0A73" w:rsidRPr="00B862BB" w14:paraId="7ED0DF66" w14:textId="77777777" w:rsidTr="0007416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6A1472F"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34C532"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N * 1200 kHz + M * 50 kHz,</w:t>
            </w:r>
          </w:p>
          <w:p w14:paraId="777DD0F3"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30C5E68D"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32A74D5"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2 – 7498</w:t>
            </w:r>
          </w:p>
        </w:tc>
      </w:tr>
      <w:tr w:rsidR="00BF0A73" w:rsidRPr="00B862BB" w14:paraId="6311114E" w14:textId="77777777" w:rsidTr="0007416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E174BF5"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EC9D23D"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 xml:space="preserve">3000 MHz + N * 1.44 MHz, </w:t>
            </w:r>
            <w:r w:rsidRPr="000B1CB3">
              <w:rPr>
                <w:rFonts w:ascii="Times New Roman" w:hAnsi="Times New Roman" w:cs="Times New Roman"/>
                <w:sz w:val="16"/>
                <w:szCs w:val="20"/>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2F935F01"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3B071F8"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7499 – 22255</w:t>
            </w:r>
          </w:p>
        </w:tc>
      </w:tr>
      <w:tr w:rsidR="00BF0A73" w:rsidRPr="00B862BB" w14:paraId="380974CD" w14:textId="77777777" w:rsidTr="0007416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0D1D1DA"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C6C5CFB"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 xml:space="preserve">24250.08 MHz + N * 17.28 MHz, </w:t>
            </w:r>
            <w:r w:rsidRPr="000B1CB3">
              <w:rPr>
                <w:rFonts w:ascii="Times New Roman" w:hAnsi="Times New Roman" w:cs="Times New Roman"/>
                <w:sz w:val="16"/>
                <w:szCs w:val="20"/>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5437D948"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D977FA9" w14:textId="77777777" w:rsidR="00BF0A73" w:rsidRPr="000B1CB3" w:rsidRDefault="00BF0A73" w:rsidP="00074165">
            <w:pPr>
              <w:pStyle w:val="TAC"/>
              <w:rPr>
                <w:rFonts w:ascii="Times New Roman" w:hAnsi="Times New Roman" w:cs="Times New Roman"/>
                <w:sz w:val="16"/>
                <w:szCs w:val="20"/>
                <w:lang w:eastAsia="ja-JP"/>
              </w:rPr>
            </w:pPr>
            <w:r w:rsidRPr="000B1CB3">
              <w:rPr>
                <w:rFonts w:ascii="Times New Roman" w:hAnsi="Times New Roman" w:cs="Times New Roman"/>
                <w:sz w:val="16"/>
                <w:szCs w:val="20"/>
                <w:lang w:eastAsia="ja-JP"/>
              </w:rPr>
              <w:t>22256 – 26639</w:t>
            </w:r>
          </w:p>
        </w:tc>
      </w:tr>
      <w:tr w:rsidR="00BF0A73" w:rsidRPr="00B862BB" w14:paraId="7461927F" w14:textId="77777777" w:rsidTr="00074165">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5DD2A06E" w14:textId="77777777" w:rsidR="00BF0A73" w:rsidRPr="000B1CB3" w:rsidRDefault="00BF0A73" w:rsidP="00074165">
            <w:pPr>
              <w:pStyle w:val="TAN"/>
              <w:rPr>
                <w:rFonts w:ascii="Times New Roman" w:hAnsi="Times New Roman" w:cs="Times New Roman"/>
                <w:sz w:val="16"/>
                <w:szCs w:val="20"/>
              </w:rPr>
            </w:pPr>
            <w:r w:rsidRPr="000B1CB3">
              <w:rPr>
                <w:rFonts w:ascii="Times New Roman" w:hAnsi="Times New Roman" w:cs="Times New Roman"/>
                <w:sz w:val="16"/>
                <w:szCs w:val="20"/>
              </w:rPr>
              <w:t>NOTE:</w:t>
            </w:r>
            <w:r w:rsidRPr="000B1CB3">
              <w:rPr>
                <w:rFonts w:ascii="Times New Roman" w:hAnsi="Times New Roman" w:cs="Times New Roman"/>
                <w:sz w:val="16"/>
                <w:szCs w:val="20"/>
              </w:rPr>
              <w:tab/>
              <w:t xml:space="preserve">The default value for </w:t>
            </w:r>
            <w:r w:rsidRPr="000B1CB3">
              <w:rPr>
                <w:rFonts w:ascii="Times New Roman" w:hAnsi="Times New Roman" w:cs="Times New Roman"/>
                <w:i/>
                <w:sz w:val="16"/>
                <w:szCs w:val="20"/>
              </w:rPr>
              <w:t>operating bands</w:t>
            </w:r>
            <w:r w:rsidRPr="000B1CB3">
              <w:rPr>
                <w:rFonts w:ascii="Times New Roman" w:hAnsi="Times New Roman" w:cs="Times New Roman"/>
                <w:sz w:val="16"/>
                <w:szCs w:val="20"/>
              </w:rPr>
              <w:t xml:space="preserve"> which only support SCS spaced channel raster(s) is M=3.</w:t>
            </w:r>
          </w:p>
        </w:tc>
      </w:tr>
    </w:tbl>
    <w:p w14:paraId="5E3DF99C" w14:textId="77777777" w:rsidR="00BF0A73" w:rsidRPr="00B862BB" w:rsidRDefault="00BF0A73" w:rsidP="00BF0A73">
      <w:pPr>
        <w:pStyle w:val="NormalWeb"/>
        <w:spacing w:before="0" w:beforeAutospacing="0" w:after="0" w:afterAutospacing="0"/>
        <w:jc w:val="both"/>
        <w:rPr>
          <w:rFonts w:ascii="Times New Roman" w:eastAsia="Batang" w:hAnsi="Times New Roman" w:cs="Times New Roman"/>
          <w:bCs/>
          <w:sz w:val="20"/>
          <w:szCs w:val="20"/>
          <w:lang w:eastAsia="ko-KR"/>
        </w:rPr>
      </w:pPr>
    </w:p>
    <w:p w14:paraId="0A9DD009" w14:textId="77777777" w:rsidR="00BF0A73" w:rsidRPr="00AA1248" w:rsidRDefault="00BF0A73" w:rsidP="00BF0A73">
      <w:pPr>
        <w:pStyle w:val="NormalWeb"/>
        <w:spacing w:before="0" w:beforeAutospacing="0" w:after="0" w:afterAutospacing="0"/>
        <w:jc w:val="center"/>
        <w:rPr>
          <w:rFonts w:ascii="Times New Roman" w:eastAsia="Batang" w:hAnsi="Times New Roman" w:cs="Times New Roman"/>
          <w:b/>
          <w:i/>
          <w:iCs/>
          <w:sz w:val="20"/>
          <w:szCs w:val="20"/>
          <w:lang w:eastAsia="ko-KR"/>
        </w:rPr>
      </w:pPr>
      <w:r w:rsidRPr="00B862BB">
        <w:rPr>
          <w:rFonts w:ascii="Times New Roman" w:eastAsia="Batang" w:hAnsi="Times New Roman" w:cs="Times New Roman"/>
          <w:b/>
          <w:i/>
          <w:iCs/>
          <w:sz w:val="20"/>
          <w:szCs w:val="20"/>
          <w:lang w:eastAsia="ko-KR"/>
        </w:rPr>
        <w:t>TS 38.104: Table 5.4.3.1-1: GSCN parameters for the global frequency raster</w:t>
      </w:r>
    </w:p>
    <w:bookmarkEnd w:id="5"/>
    <w:p w14:paraId="3B392151" w14:textId="77777777" w:rsidR="00BF0A73" w:rsidRDefault="00BF0A73"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2D89DFCE" w14:textId="77777777" w:rsidR="00EF08B1" w:rsidRDefault="00EF08B1"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36D95AE6" w14:textId="1AF2D9B1" w:rsidR="001B3BA0" w:rsidRDefault="00F52A6D" w:rsidP="001B3BA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20"/>
          <w:szCs w:val="20"/>
          <w:lang w:eastAsia="ko-KR"/>
        </w:rPr>
      </w:pPr>
      <w:r w:rsidRPr="003E7182">
        <w:rPr>
          <w:rFonts w:ascii="Times New Roman" w:eastAsia="Batang" w:hAnsi="Times New Roman" w:cs="Times New Roman"/>
          <w:bCs w:val="0"/>
          <w:lang w:val="en-US" w:eastAsia="ko-KR"/>
        </w:rPr>
        <w:t>3</w:t>
      </w:r>
      <w:r w:rsidR="001B3BA0" w:rsidRPr="003E7182">
        <w:rPr>
          <w:rFonts w:ascii="Times New Roman" w:eastAsia="Batang" w:hAnsi="Times New Roman" w:cs="Times New Roman"/>
          <w:bCs w:val="0"/>
          <w:lang w:val="en-US" w:eastAsia="ko-KR"/>
        </w:rPr>
        <w:t xml:space="preserve"> Link-level evaluation</w:t>
      </w:r>
    </w:p>
    <w:p w14:paraId="23CF55DA" w14:textId="64C37AB9" w:rsidR="00066307" w:rsidRDefault="00616A70" w:rsidP="00644FBE">
      <w:pPr>
        <w:pStyle w:val="NormalWeb"/>
        <w:spacing w:before="0" w:beforeAutospacing="0" w:after="0" w:afterAutospacing="0"/>
        <w:jc w:val="both"/>
        <w:rPr>
          <w:rFonts w:ascii="Times New Roman" w:eastAsia="Batang" w:hAnsi="Times New Roman" w:cs="Times New Roman"/>
          <w:bCs/>
          <w:sz w:val="20"/>
          <w:szCs w:val="20"/>
          <w:lang w:eastAsia="ko-KR"/>
        </w:rPr>
      </w:pPr>
      <w:r w:rsidRPr="00616A70">
        <w:rPr>
          <w:rFonts w:ascii="Times New Roman" w:eastAsia="Batang" w:hAnsi="Times New Roman" w:cs="Times New Roman"/>
          <w:bCs/>
          <w:sz w:val="20"/>
          <w:szCs w:val="20"/>
          <w:lang w:val="en-GB" w:eastAsia="ko-KR"/>
        </w:rPr>
        <w:t xml:space="preserve">Power sharing among satellite beams </w:t>
      </w:r>
      <w:r>
        <w:rPr>
          <w:rFonts w:ascii="Times New Roman" w:eastAsia="Batang" w:hAnsi="Times New Roman" w:cs="Times New Roman"/>
          <w:bCs/>
          <w:sz w:val="20"/>
          <w:szCs w:val="20"/>
          <w:lang w:val="en-GB" w:eastAsia="ko-KR"/>
        </w:rPr>
        <w:t>with</w:t>
      </w:r>
      <w:r w:rsidRPr="00616A70">
        <w:rPr>
          <w:rFonts w:ascii="Times New Roman" w:eastAsia="Batang" w:hAnsi="Times New Roman" w:cs="Times New Roman"/>
          <w:bCs/>
          <w:sz w:val="20"/>
          <w:szCs w:val="20"/>
          <w:lang w:val="en-GB" w:eastAsia="ko-KR"/>
        </w:rPr>
        <w:t xml:space="preserve"> different satellite beam patterns/size (i.e. wide or narrow) across the satellite footprint</w:t>
      </w:r>
      <w:r>
        <w:rPr>
          <w:rFonts w:ascii="Times New Roman" w:eastAsia="Batang" w:hAnsi="Times New Roman" w:cs="Times New Roman"/>
          <w:bCs/>
          <w:sz w:val="20"/>
          <w:szCs w:val="20"/>
          <w:lang w:val="en-GB" w:eastAsia="ko-KR"/>
        </w:rPr>
        <w:t xml:space="preserve"> is assumed in Release 19 DL coverage enhancements. The t</w:t>
      </w:r>
      <w:r w:rsidRPr="00616A70">
        <w:rPr>
          <w:rFonts w:ascii="Times New Roman" w:eastAsia="Batang" w:hAnsi="Times New Roman" w:cs="Times New Roman"/>
          <w:bCs/>
          <w:sz w:val="20"/>
          <w:szCs w:val="20"/>
          <w:lang w:val="en-GB" w:eastAsia="ko-KR"/>
        </w:rPr>
        <w:t>otal number of beams is 1058 for set 1-1, 1-2, and 1-3 w</w:t>
      </w:r>
      <w:r w:rsidR="00AB3485">
        <w:rPr>
          <w:rFonts w:ascii="Times New Roman" w:eastAsia="Batang" w:hAnsi="Times New Roman" w:cs="Times New Roman"/>
          <w:bCs/>
          <w:sz w:val="20"/>
          <w:szCs w:val="20"/>
          <w:lang w:val="en-GB" w:eastAsia="ko-KR"/>
        </w:rPr>
        <w:t>ith</w:t>
      </w:r>
      <w:r w:rsidRPr="00616A70">
        <w:rPr>
          <w:rFonts w:ascii="Times New Roman" w:eastAsia="Batang" w:hAnsi="Times New Roman" w:cs="Times New Roman"/>
          <w:bCs/>
          <w:sz w:val="20"/>
          <w:szCs w:val="20"/>
          <w:lang w:val="en-GB" w:eastAsia="ko-KR"/>
        </w:rPr>
        <w:t xml:space="preserve"> up to 16 active narrow beams for set 1-2, and 106 active beams for set 1-1/set 1-3 to transmit SSB + Common channels (min C/N set 1-1, 1-2 =-1.9 dB, set 1-3 = -9.9 dB)</w:t>
      </w:r>
      <w:r>
        <w:rPr>
          <w:rFonts w:ascii="Times New Roman" w:eastAsia="Batang" w:hAnsi="Times New Roman" w:cs="Times New Roman"/>
          <w:bCs/>
          <w:sz w:val="20"/>
          <w:szCs w:val="20"/>
          <w:lang w:val="en-GB" w:eastAsia="ko-KR"/>
        </w:rPr>
        <w:t xml:space="preserve">. </w:t>
      </w:r>
      <w:r w:rsidR="00691475">
        <w:rPr>
          <w:rFonts w:ascii="Times New Roman" w:eastAsia="Batang" w:hAnsi="Times New Roman" w:cs="Times New Roman"/>
          <w:bCs/>
          <w:sz w:val="20"/>
          <w:szCs w:val="20"/>
          <w:lang w:val="en-GB" w:eastAsia="ko-KR"/>
        </w:rPr>
        <w:t xml:space="preserve">Table 3 </w:t>
      </w:r>
      <w:r w:rsidR="00066307">
        <w:rPr>
          <w:rFonts w:ascii="Times New Roman" w:eastAsia="Batang" w:hAnsi="Times New Roman" w:cs="Times New Roman"/>
          <w:bCs/>
          <w:sz w:val="20"/>
          <w:szCs w:val="20"/>
          <w:lang w:eastAsia="ko-KR"/>
        </w:rPr>
        <w:t>summarize</w:t>
      </w:r>
      <w:r w:rsidR="00691475">
        <w:rPr>
          <w:rFonts w:ascii="Times New Roman" w:eastAsia="Batang" w:hAnsi="Times New Roman" w:cs="Times New Roman"/>
          <w:bCs/>
          <w:sz w:val="20"/>
          <w:szCs w:val="20"/>
          <w:lang w:eastAsia="ko-KR"/>
        </w:rPr>
        <w:t>s</w:t>
      </w:r>
      <w:r w:rsidR="00066307">
        <w:rPr>
          <w:rFonts w:ascii="Times New Roman" w:eastAsia="Batang" w:hAnsi="Times New Roman" w:cs="Times New Roman"/>
          <w:bCs/>
          <w:sz w:val="20"/>
          <w:szCs w:val="20"/>
          <w:lang w:eastAsia="ko-KR"/>
        </w:rPr>
        <w:t xml:space="preserve"> link level assumption for Set 1-1, Set 1-2, and Set 1-3:</w:t>
      </w:r>
    </w:p>
    <w:p w14:paraId="26B4440F" w14:textId="77777777" w:rsidR="00066307" w:rsidRDefault="00066307" w:rsidP="00644FBE">
      <w:pPr>
        <w:pStyle w:val="NormalWeb"/>
        <w:spacing w:before="0" w:beforeAutospacing="0" w:after="0" w:afterAutospacing="0"/>
        <w:jc w:val="both"/>
        <w:rPr>
          <w:rFonts w:ascii="Times New Roman" w:eastAsia="Batang" w:hAnsi="Times New Roman" w:cs="Times New Roman"/>
          <w:bCs/>
          <w:sz w:val="20"/>
          <w:szCs w:val="20"/>
          <w:lang w:eastAsia="ko-KR"/>
        </w:rPr>
      </w:pPr>
    </w:p>
    <w:tbl>
      <w:tblPr>
        <w:tblW w:w="0" w:type="auto"/>
        <w:jc w:val="center"/>
        <w:tblCellMar>
          <w:left w:w="0" w:type="dxa"/>
          <w:right w:w="0" w:type="dxa"/>
        </w:tblCellMar>
        <w:tblLook w:val="04A0" w:firstRow="1" w:lastRow="0" w:firstColumn="1" w:lastColumn="0" w:noHBand="0" w:noVBand="1"/>
      </w:tblPr>
      <w:tblGrid>
        <w:gridCol w:w="3818"/>
        <w:gridCol w:w="2835"/>
      </w:tblGrid>
      <w:tr w:rsidR="00066307" w:rsidRPr="00066307" w14:paraId="343A4F12" w14:textId="77777777" w:rsidTr="001B50D0">
        <w:trPr>
          <w:trHeight w:val="54"/>
          <w:jc w:val="center"/>
        </w:trPr>
        <w:tc>
          <w:tcPr>
            <w:tcW w:w="6653" w:type="dxa"/>
            <w:gridSpan w:val="2"/>
            <w:tcBorders>
              <w:top w:val="single" w:sz="12" w:space="0" w:color="666666"/>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tcPr>
          <w:p w14:paraId="5A6A1F29" w14:textId="044F4D7D" w:rsidR="00066307" w:rsidRPr="00066307" w:rsidRDefault="00066307" w:rsidP="00066307">
            <w:pPr>
              <w:rPr>
                <w:rFonts w:eastAsia="Batang"/>
                <w:sz w:val="18"/>
                <w:szCs w:val="18"/>
                <w:lang w:eastAsia="en-US"/>
              </w:rPr>
            </w:pPr>
            <w:r w:rsidRPr="00066307">
              <w:rPr>
                <w:rFonts w:eastAsia="Batang"/>
                <w:sz w:val="18"/>
                <w:szCs w:val="18"/>
                <w:lang w:eastAsia="en-US"/>
              </w:rPr>
              <w:t xml:space="preserve">LEO600km Set 1-1, Set1-2 Set 1-3 </w:t>
            </w:r>
          </w:p>
        </w:tc>
      </w:tr>
      <w:tr w:rsidR="00066307" w:rsidRPr="00066307" w14:paraId="642E64BB" w14:textId="77777777" w:rsidTr="001B50D0">
        <w:trPr>
          <w:trHeight w:val="54"/>
          <w:jc w:val="center"/>
        </w:trPr>
        <w:tc>
          <w:tcPr>
            <w:tcW w:w="3818" w:type="dxa"/>
            <w:tcBorders>
              <w:top w:val="single" w:sz="12" w:space="0" w:color="666666"/>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6BB201D7" w14:textId="77777777" w:rsidR="00066307" w:rsidRPr="00066307" w:rsidRDefault="00066307" w:rsidP="00066307">
            <w:pPr>
              <w:rPr>
                <w:rFonts w:eastAsia="Batang"/>
                <w:sz w:val="18"/>
                <w:szCs w:val="18"/>
                <w:lang w:eastAsia="en-US"/>
              </w:rPr>
            </w:pPr>
            <w:r w:rsidRPr="00066307">
              <w:rPr>
                <w:rFonts w:eastAsia="Batang"/>
                <w:sz w:val="18"/>
                <w:szCs w:val="18"/>
                <w:lang w:eastAsia="en-US"/>
              </w:rPr>
              <w:t>Maximum Bandwidth per beam</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26FD72EB" w14:textId="77777777" w:rsidR="00066307" w:rsidRPr="00066307" w:rsidRDefault="00066307" w:rsidP="00066307">
            <w:pPr>
              <w:rPr>
                <w:rFonts w:eastAsia="Batang"/>
                <w:sz w:val="18"/>
                <w:szCs w:val="18"/>
                <w:lang w:eastAsia="en-US"/>
              </w:rPr>
            </w:pPr>
            <w:r w:rsidRPr="00066307">
              <w:rPr>
                <w:rFonts w:eastAsia="Batang"/>
                <w:sz w:val="18"/>
                <w:szCs w:val="18"/>
                <w:lang w:eastAsia="en-US"/>
              </w:rPr>
              <w:t>5 MHz</w:t>
            </w:r>
          </w:p>
        </w:tc>
      </w:tr>
      <w:tr w:rsidR="00066307" w:rsidRPr="00066307" w14:paraId="536BD6D3" w14:textId="77777777" w:rsidTr="001B50D0">
        <w:trPr>
          <w:jc w:val="center"/>
        </w:trPr>
        <w:tc>
          <w:tcPr>
            <w:tcW w:w="3818" w:type="dxa"/>
            <w:tcBorders>
              <w:top w:val="single" w:sz="8" w:space="0" w:color="999999"/>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62DB3F16" w14:textId="77777777" w:rsidR="00066307" w:rsidRPr="00066307" w:rsidRDefault="00066307" w:rsidP="00066307">
            <w:pPr>
              <w:rPr>
                <w:rFonts w:eastAsia="Batang"/>
                <w:sz w:val="18"/>
                <w:szCs w:val="18"/>
                <w:lang w:eastAsia="en-US"/>
              </w:rPr>
            </w:pPr>
            <w:r w:rsidRPr="00066307">
              <w:rPr>
                <w:rFonts w:eastAsia="Batang"/>
                <w:sz w:val="18"/>
                <w:szCs w:val="18"/>
                <w:lang w:eastAsia="en-US"/>
              </w:rPr>
              <w:t>SCS</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10101114" w14:textId="77777777" w:rsidR="00066307" w:rsidRPr="00066307" w:rsidRDefault="00066307" w:rsidP="00066307">
            <w:pPr>
              <w:rPr>
                <w:rFonts w:eastAsia="Batang"/>
                <w:sz w:val="18"/>
                <w:szCs w:val="18"/>
                <w:lang w:eastAsia="en-US"/>
              </w:rPr>
            </w:pPr>
            <w:r w:rsidRPr="00066307">
              <w:rPr>
                <w:rFonts w:eastAsia="Batang"/>
                <w:sz w:val="18"/>
                <w:szCs w:val="18"/>
                <w:lang w:eastAsia="en-US"/>
              </w:rPr>
              <w:t>15 kHz</w:t>
            </w:r>
          </w:p>
        </w:tc>
      </w:tr>
      <w:tr w:rsidR="00066307" w:rsidRPr="00066307" w14:paraId="0735C256" w14:textId="77777777" w:rsidTr="001B50D0">
        <w:trPr>
          <w:jc w:val="center"/>
        </w:trPr>
        <w:tc>
          <w:tcPr>
            <w:tcW w:w="3818" w:type="dxa"/>
            <w:tcBorders>
              <w:top w:val="single" w:sz="8" w:space="0" w:color="999999"/>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6B1D3D15" w14:textId="77777777" w:rsidR="00066307" w:rsidRPr="00066307" w:rsidRDefault="00066307" w:rsidP="00066307">
            <w:pPr>
              <w:rPr>
                <w:rFonts w:eastAsia="Batang"/>
                <w:sz w:val="18"/>
                <w:szCs w:val="18"/>
                <w:lang w:eastAsia="en-US"/>
              </w:rPr>
            </w:pPr>
            <w:r w:rsidRPr="00066307">
              <w:rPr>
                <w:rFonts w:eastAsia="Batang"/>
                <w:sz w:val="18"/>
                <w:szCs w:val="18"/>
                <w:lang w:eastAsia="en-US"/>
              </w:rPr>
              <w:t>Beam size (note 1)</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5BBD4610" w14:textId="77777777" w:rsidR="00066307" w:rsidRPr="00066307" w:rsidRDefault="00066307" w:rsidP="00066307">
            <w:pPr>
              <w:rPr>
                <w:rFonts w:eastAsia="Batang"/>
                <w:sz w:val="18"/>
                <w:szCs w:val="18"/>
                <w:lang w:eastAsia="en-US"/>
              </w:rPr>
            </w:pPr>
            <w:r w:rsidRPr="00066307">
              <w:rPr>
                <w:rFonts w:eastAsia="Batang"/>
                <w:sz w:val="18"/>
                <w:szCs w:val="18"/>
                <w:lang w:eastAsia="en-US"/>
              </w:rPr>
              <w:t>50km</w:t>
            </w:r>
          </w:p>
        </w:tc>
      </w:tr>
      <w:tr w:rsidR="00066307" w:rsidRPr="00066307" w14:paraId="71CD76E1" w14:textId="77777777" w:rsidTr="001B50D0">
        <w:trPr>
          <w:trHeight w:val="56"/>
          <w:jc w:val="center"/>
        </w:trPr>
        <w:tc>
          <w:tcPr>
            <w:tcW w:w="3818" w:type="dxa"/>
            <w:tcBorders>
              <w:top w:val="single" w:sz="8" w:space="0" w:color="999999"/>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346D0DA6" w14:textId="1B6DD878" w:rsidR="00066307" w:rsidRPr="00066307" w:rsidRDefault="00066307" w:rsidP="00066307">
            <w:pPr>
              <w:rPr>
                <w:rFonts w:eastAsia="Batang"/>
                <w:sz w:val="18"/>
                <w:szCs w:val="18"/>
                <w:lang w:eastAsia="en-US"/>
              </w:rPr>
            </w:pPr>
            <w:r w:rsidRPr="00066307">
              <w:rPr>
                <w:rFonts w:eastAsia="Batang"/>
                <w:sz w:val="18"/>
                <w:szCs w:val="18"/>
                <w:lang w:eastAsia="en-US"/>
              </w:rPr>
              <w:t xml:space="preserve">Satellite EIRP density /beam </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56B159D1" w14:textId="192AF6FD" w:rsidR="00066307" w:rsidRPr="00066307" w:rsidRDefault="00066307" w:rsidP="00066307">
            <w:pPr>
              <w:rPr>
                <w:rFonts w:eastAsia="Batang"/>
                <w:sz w:val="18"/>
                <w:szCs w:val="18"/>
                <w:lang w:eastAsia="en-US"/>
              </w:rPr>
            </w:pPr>
            <w:r w:rsidRPr="00066307">
              <w:rPr>
                <w:rFonts w:eastAsia="Batang"/>
                <w:sz w:val="18"/>
                <w:szCs w:val="18"/>
                <w:lang w:eastAsia="en-US"/>
              </w:rPr>
              <w:t>34</w:t>
            </w:r>
            <w:r>
              <w:rPr>
                <w:rFonts w:eastAsia="Batang"/>
                <w:sz w:val="18"/>
                <w:szCs w:val="18"/>
                <w:lang w:eastAsia="en-US"/>
              </w:rPr>
              <w:t xml:space="preserve"> dBW/MHz  </w:t>
            </w:r>
            <w:r w:rsidR="001B50D0">
              <w:rPr>
                <w:rFonts w:eastAsia="Batang"/>
                <w:sz w:val="18"/>
                <w:szCs w:val="18"/>
                <w:lang w:eastAsia="en-US"/>
              </w:rPr>
              <w:t xml:space="preserve">  </w:t>
            </w:r>
            <w:r>
              <w:rPr>
                <w:rFonts w:eastAsia="Batang"/>
                <w:sz w:val="18"/>
                <w:szCs w:val="18"/>
                <w:lang w:eastAsia="en-US"/>
              </w:rPr>
              <w:t xml:space="preserve"> (</w:t>
            </w:r>
            <w:r w:rsidRPr="00066307">
              <w:rPr>
                <w:rFonts w:eastAsia="Batang"/>
                <w:sz w:val="18"/>
                <w:szCs w:val="18"/>
                <w:lang w:eastAsia="en-US"/>
              </w:rPr>
              <w:t>Set 1-1/1-2</w:t>
            </w:r>
            <w:r>
              <w:rPr>
                <w:rFonts w:eastAsia="Batang"/>
                <w:sz w:val="18"/>
                <w:szCs w:val="18"/>
                <w:lang w:eastAsia="en-US"/>
              </w:rPr>
              <w:t>)</w:t>
            </w:r>
          </w:p>
          <w:p w14:paraId="6CCF8FD3" w14:textId="087B64B8" w:rsidR="00066307" w:rsidRPr="00066307" w:rsidRDefault="00066307" w:rsidP="00066307">
            <w:pPr>
              <w:rPr>
                <w:rFonts w:eastAsia="Batang"/>
                <w:sz w:val="18"/>
                <w:szCs w:val="18"/>
                <w:lang w:eastAsia="en-US"/>
              </w:rPr>
            </w:pPr>
            <w:r w:rsidRPr="00066307">
              <w:rPr>
                <w:rFonts w:eastAsia="Batang"/>
                <w:sz w:val="18"/>
                <w:szCs w:val="18"/>
                <w:lang w:eastAsia="en-US"/>
              </w:rPr>
              <w:t>26</w:t>
            </w:r>
            <w:r>
              <w:rPr>
                <w:rFonts w:eastAsia="Batang"/>
                <w:sz w:val="18"/>
                <w:szCs w:val="18"/>
                <w:lang w:eastAsia="en-US"/>
              </w:rPr>
              <w:t xml:space="preserve"> dBW/MHz    </w:t>
            </w:r>
            <w:r w:rsidR="001B50D0">
              <w:rPr>
                <w:rFonts w:eastAsia="Batang"/>
                <w:sz w:val="18"/>
                <w:szCs w:val="18"/>
                <w:lang w:eastAsia="en-US"/>
              </w:rPr>
              <w:t xml:space="preserve">  </w:t>
            </w:r>
            <w:r>
              <w:rPr>
                <w:rFonts w:eastAsia="Batang"/>
                <w:sz w:val="18"/>
                <w:szCs w:val="18"/>
                <w:lang w:eastAsia="en-US"/>
              </w:rPr>
              <w:t xml:space="preserve">  (</w:t>
            </w:r>
            <w:r w:rsidRPr="00066307">
              <w:rPr>
                <w:rFonts w:eastAsia="Batang"/>
                <w:sz w:val="18"/>
                <w:szCs w:val="18"/>
                <w:lang w:eastAsia="en-US"/>
              </w:rPr>
              <w:t>Set 1-3</w:t>
            </w:r>
            <w:r>
              <w:rPr>
                <w:rFonts w:eastAsia="Batang"/>
                <w:sz w:val="18"/>
                <w:szCs w:val="18"/>
                <w:lang w:eastAsia="en-US"/>
              </w:rPr>
              <w:t>)</w:t>
            </w:r>
          </w:p>
        </w:tc>
      </w:tr>
      <w:tr w:rsidR="00066307" w:rsidRPr="00066307" w14:paraId="160B2BD8" w14:textId="77777777" w:rsidTr="001B50D0">
        <w:trPr>
          <w:trHeight w:val="88"/>
          <w:jc w:val="center"/>
        </w:trPr>
        <w:tc>
          <w:tcPr>
            <w:tcW w:w="3818" w:type="dxa"/>
            <w:tcBorders>
              <w:top w:val="single" w:sz="8" w:space="0" w:color="999999"/>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72567EDC" w14:textId="0B10C110" w:rsidR="00066307" w:rsidRPr="00066307" w:rsidRDefault="00066307" w:rsidP="00066307">
            <w:pPr>
              <w:rPr>
                <w:rFonts w:eastAsia="Batang"/>
                <w:sz w:val="18"/>
                <w:szCs w:val="18"/>
                <w:lang w:eastAsia="en-US"/>
              </w:rPr>
            </w:pPr>
            <w:r w:rsidRPr="00066307">
              <w:rPr>
                <w:rFonts w:eastAsia="Batang"/>
                <w:sz w:val="18"/>
                <w:szCs w:val="18"/>
                <w:lang w:eastAsia="en-US"/>
              </w:rPr>
              <w:t xml:space="preserve">Payload Total DL power level </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7B4DB820" w14:textId="0D74E322" w:rsidR="00066307" w:rsidRPr="00066307" w:rsidRDefault="00066307" w:rsidP="00066307">
            <w:pPr>
              <w:rPr>
                <w:rFonts w:eastAsia="Batang"/>
                <w:sz w:val="18"/>
                <w:szCs w:val="18"/>
                <w:lang w:eastAsia="en-US"/>
              </w:rPr>
            </w:pPr>
            <w:r w:rsidRPr="00066307">
              <w:rPr>
                <w:rFonts w:eastAsia="Batang"/>
                <w:sz w:val="18"/>
                <w:szCs w:val="18"/>
                <w:lang w:eastAsia="en-US"/>
              </w:rPr>
              <w:t>31.24</w:t>
            </w:r>
            <w:r>
              <w:rPr>
                <w:rFonts w:eastAsia="Batang"/>
                <w:sz w:val="18"/>
                <w:szCs w:val="18"/>
                <w:lang w:eastAsia="en-US"/>
              </w:rPr>
              <w:t xml:space="preserve"> dBW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1-1</w:t>
            </w:r>
            <w:r>
              <w:rPr>
                <w:rFonts w:eastAsia="Batang"/>
                <w:sz w:val="18"/>
                <w:szCs w:val="18"/>
                <w:lang w:eastAsia="en-US"/>
              </w:rPr>
              <w:t>)</w:t>
            </w:r>
          </w:p>
          <w:p w14:paraId="6F9DADB7" w14:textId="6B4CFE08" w:rsidR="00066307" w:rsidRPr="00066307" w:rsidRDefault="00066307" w:rsidP="00066307">
            <w:pPr>
              <w:rPr>
                <w:rFonts w:eastAsia="Batang"/>
                <w:sz w:val="18"/>
                <w:szCs w:val="18"/>
                <w:lang w:eastAsia="en-US"/>
              </w:rPr>
            </w:pPr>
            <w:r w:rsidRPr="00066307">
              <w:rPr>
                <w:rFonts w:eastAsia="Batang"/>
                <w:sz w:val="18"/>
                <w:szCs w:val="18"/>
                <w:lang w:eastAsia="en-US"/>
              </w:rPr>
              <w:t>23</w:t>
            </w:r>
            <w:r>
              <w:rPr>
                <w:rFonts w:eastAsia="Batang"/>
                <w:sz w:val="18"/>
                <w:szCs w:val="18"/>
                <w:lang w:eastAsia="en-US"/>
              </w:rPr>
              <w:t xml:space="preserve"> dBW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w:t>
            </w:r>
            <w:r>
              <w:rPr>
                <w:rFonts w:eastAsia="Batang"/>
                <w:sz w:val="18"/>
                <w:szCs w:val="18"/>
                <w:lang w:eastAsia="en-US"/>
              </w:rPr>
              <w:t>2)</w:t>
            </w:r>
          </w:p>
          <w:p w14:paraId="0F1E3CB2" w14:textId="464A3096" w:rsidR="00066307" w:rsidRPr="00066307" w:rsidRDefault="00066307" w:rsidP="00066307">
            <w:pPr>
              <w:rPr>
                <w:rFonts w:eastAsia="Batang"/>
                <w:sz w:val="18"/>
                <w:szCs w:val="18"/>
                <w:lang w:eastAsia="en-US"/>
              </w:rPr>
            </w:pPr>
            <w:r w:rsidRPr="00066307">
              <w:rPr>
                <w:rFonts w:eastAsia="Batang"/>
                <w:sz w:val="18"/>
                <w:szCs w:val="18"/>
                <w:lang w:eastAsia="en-US"/>
              </w:rPr>
              <w:t>23.24</w:t>
            </w:r>
            <w:r>
              <w:rPr>
                <w:rFonts w:eastAsia="Batang"/>
                <w:sz w:val="18"/>
                <w:szCs w:val="18"/>
                <w:lang w:eastAsia="en-US"/>
              </w:rPr>
              <w:t xml:space="preserve">  dBW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w:t>
            </w:r>
            <w:r>
              <w:rPr>
                <w:rFonts w:eastAsia="Batang"/>
                <w:sz w:val="18"/>
                <w:szCs w:val="18"/>
                <w:lang w:eastAsia="en-US"/>
              </w:rPr>
              <w:t>3)</w:t>
            </w:r>
          </w:p>
        </w:tc>
      </w:tr>
      <w:tr w:rsidR="00066307" w:rsidRPr="00066307" w14:paraId="7CFD36B4" w14:textId="77777777" w:rsidTr="001B50D0">
        <w:trPr>
          <w:jc w:val="center"/>
        </w:trPr>
        <w:tc>
          <w:tcPr>
            <w:tcW w:w="3818" w:type="dxa"/>
            <w:tcBorders>
              <w:top w:val="single" w:sz="8" w:space="0" w:color="999999"/>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459DB344" w14:textId="306ECF80" w:rsidR="00066307" w:rsidRPr="00066307" w:rsidRDefault="00066307" w:rsidP="00066307">
            <w:pPr>
              <w:rPr>
                <w:rFonts w:eastAsia="Batang"/>
                <w:sz w:val="18"/>
                <w:szCs w:val="18"/>
                <w:lang w:eastAsia="en-US"/>
              </w:rPr>
            </w:pPr>
            <w:r w:rsidRPr="00066307">
              <w:rPr>
                <w:rFonts w:eastAsia="Batang"/>
                <w:sz w:val="18"/>
                <w:szCs w:val="18"/>
                <w:lang w:eastAsia="en-US"/>
              </w:rPr>
              <w:t xml:space="preserve">Aggregated EIRP (Total) </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4DF32194" w14:textId="1C42A0DF" w:rsidR="00066307" w:rsidRPr="00066307" w:rsidRDefault="00066307" w:rsidP="00066307">
            <w:pPr>
              <w:rPr>
                <w:rFonts w:eastAsia="Batang"/>
                <w:sz w:val="18"/>
                <w:szCs w:val="18"/>
                <w:lang w:eastAsia="en-US"/>
              </w:rPr>
            </w:pPr>
            <w:r w:rsidRPr="00066307">
              <w:rPr>
                <w:rFonts w:eastAsia="Batang"/>
                <w:sz w:val="18"/>
                <w:szCs w:val="18"/>
                <w:lang w:eastAsia="en-US"/>
              </w:rPr>
              <w:t>61.24</w:t>
            </w:r>
            <w:r>
              <w:rPr>
                <w:rFonts w:eastAsia="Batang"/>
                <w:sz w:val="18"/>
                <w:szCs w:val="18"/>
                <w:lang w:eastAsia="en-US"/>
              </w:rPr>
              <w:t xml:space="preserve">  dBW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1-1</w:t>
            </w:r>
            <w:r>
              <w:rPr>
                <w:rFonts w:eastAsia="Batang"/>
                <w:sz w:val="18"/>
                <w:szCs w:val="18"/>
                <w:lang w:eastAsia="en-US"/>
              </w:rPr>
              <w:t>)</w:t>
            </w:r>
          </w:p>
          <w:p w14:paraId="035BF77F" w14:textId="36D12947" w:rsidR="00066307" w:rsidRPr="00066307" w:rsidRDefault="00066307" w:rsidP="00066307">
            <w:pPr>
              <w:rPr>
                <w:rFonts w:eastAsia="Batang"/>
                <w:sz w:val="18"/>
                <w:szCs w:val="18"/>
                <w:lang w:eastAsia="en-US"/>
              </w:rPr>
            </w:pPr>
            <w:r w:rsidRPr="00066307">
              <w:rPr>
                <w:rFonts w:eastAsia="Batang"/>
                <w:sz w:val="18"/>
                <w:szCs w:val="18"/>
                <w:lang w:eastAsia="en-US"/>
              </w:rPr>
              <w:t>53*</w:t>
            </w:r>
            <w:r>
              <w:rPr>
                <w:rFonts w:eastAsia="Batang"/>
                <w:sz w:val="18"/>
                <w:szCs w:val="18"/>
                <w:lang w:eastAsia="en-US"/>
              </w:rPr>
              <w:t xml:space="preserve">  dBW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w:t>
            </w:r>
            <w:r>
              <w:rPr>
                <w:rFonts w:eastAsia="Batang"/>
                <w:sz w:val="18"/>
                <w:szCs w:val="18"/>
                <w:lang w:eastAsia="en-US"/>
              </w:rPr>
              <w:t>2)</w:t>
            </w:r>
          </w:p>
          <w:p w14:paraId="7A32769C" w14:textId="285653E9" w:rsidR="00066307" w:rsidRPr="00066307" w:rsidRDefault="00066307" w:rsidP="00066307">
            <w:pPr>
              <w:rPr>
                <w:rFonts w:eastAsia="Batang"/>
                <w:sz w:val="18"/>
                <w:szCs w:val="18"/>
                <w:lang w:eastAsia="en-US"/>
              </w:rPr>
            </w:pPr>
            <w:r w:rsidRPr="00066307">
              <w:rPr>
                <w:rFonts w:eastAsia="Batang"/>
                <w:sz w:val="18"/>
                <w:szCs w:val="18"/>
                <w:lang w:eastAsia="en-US"/>
              </w:rPr>
              <w:t>53.24</w:t>
            </w:r>
            <w:r>
              <w:rPr>
                <w:rFonts w:eastAsia="Batang"/>
                <w:sz w:val="18"/>
                <w:szCs w:val="18"/>
                <w:lang w:eastAsia="en-US"/>
              </w:rPr>
              <w:t xml:space="preserve"> dBW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w:t>
            </w:r>
            <w:r>
              <w:rPr>
                <w:rFonts w:eastAsia="Batang"/>
                <w:sz w:val="18"/>
                <w:szCs w:val="18"/>
                <w:lang w:eastAsia="en-US"/>
              </w:rPr>
              <w:t>3)</w:t>
            </w:r>
          </w:p>
        </w:tc>
      </w:tr>
      <w:tr w:rsidR="00066307" w:rsidRPr="00066307" w14:paraId="67F00386" w14:textId="77777777" w:rsidTr="001B50D0">
        <w:trPr>
          <w:jc w:val="center"/>
        </w:trPr>
        <w:tc>
          <w:tcPr>
            <w:tcW w:w="3818" w:type="dxa"/>
            <w:tcBorders>
              <w:top w:val="single" w:sz="8" w:space="0" w:color="999999"/>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1928974C" w14:textId="77777777" w:rsidR="00066307" w:rsidRPr="00066307" w:rsidRDefault="00066307" w:rsidP="00066307">
            <w:pPr>
              <w:rPr>
                <w:rFonts w:eastAsia="Batang"/>
                <w:sz w:val="18"/>
                <w:szCs w:val="18"/>
                <w:lang w:eastAsia="en-US"/>
              </w:rPr>
            </w:pPr>
            <w:r w:rsidRPr="00066307">
              <w:rPr>
                <w:rFonts w:eastAsia="Batang"/>
                <w:sz w:val="18"/>
                <w:szCs w:val="18"/>
                <w:lang w:eastAsia="en-US"/>
              </w:rPr>
              <w:t>Satellite Tx max Gain</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4540F47C" w14:textId="716144F4" w:rsidR="00066307" w:rsidRPr="00066307" w:rsidRDefault="00066307" w:rsidP="00066307">
            <w:pPr>
              <w:rPr>
                <w:rFonts w:eastAsia="Batang"/>
                <w:sz w:val="18"/>
                <w:szCs w:val="18"/>
                <w:lang w:eastAsia="en-US"/>
              </w:rPr>
            </w:pPr>
            <w:r w:rsidRPr="00066307">
              <w:rPr>
                <w:rFonts w:eastAsia="Batang"/>
                <w:sz w:val="18"/>
                <w:szCs w:val="18"/>
                <w:lang w:eastAsia="en-US"/>
              </w:rPr>
              <w:t>30 dBi</w:t>
            </w:r>
            <w:r>
              <w:rPr>
                <w:rFonts w:eastAsia="Batang"/>
                <w:sz w:val="18"/>
                <w:szCs w:val="18"/>
                <w:lang w:eastAsia="en-US"/>
              </w:rPr>
              <w:t xml:space="preserve">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1-1/1-2</w:t>
            </w:r>
            <w:r>
              <w:rPr>
                <w:rFonts w:eastAsia="Batang"/>
                <w:sz w:val="18"/>
                <w:szCs w:val="18"/>
                <w:lang w:eastAsia="en-US"/>
              </w:rPr>
              <w:t>/1-3)</w:t>
            </w:r>
          </w:p>
        </w:tc>
      </w:tr>
      <w:tr w:rsidR="00066307" w:rsidRPr="00066307" w14:paraId="5A009860" w14:textId="77777777" w:rsidTr="001B50D0">
        <w:trPr>
          <w:jc w:val="center"/>
        </w:trPr>
        <w:tc>
          <w:tcPr>
            <w:tcW w:w="3818" w:type="dxa"/>
            <w:tcBorders>
              <w:top w:val="single" w:sz="8" w:space="0" w:color="999999"/>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7DC41AA5" w14:textId="274B779D" w:rsidR="00066307" w:rsidRPr="00066307" w:rsidRDefault="00066307" w:rsidP="00066307">
            <w:pPr>
              <w:rPr>
                <w:rFonts w:eastAsia="Batang"/>
                <w:sz w:val="18"/>
                <w:szCs w:val="18"/>
                <w:lang w:eastAsia="en-US"/>
              </w:rPr>
            </w:pPr>
            <w:r w:rsidRPr="00066307">
              <w:rPr>
                <w:rFonts w:eastAsia="Batang"/>
                <w:sz w:val="18"/>
                <w:szCs w:val="18"/>
                <w:lang w:eastAsia="en-US"/>
              </w:rPr>
              <w:t xml:space="preserve">Maximum EIRP per Satellite beam </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673F2C84" w14:textId="7E851E2F" w:rsidR="00066307" w:rsidRPr="00066307" w:rsidRDefault="00066307" w:rsidP="00066307">
            <w:pPr>
              <w:rPr>
                <w:rFonts w:eastAsia="Batang"/>
                <w:sz w:val="18"/>
                <w:szCs w:val="18"/>
                <w:lang w:eastAsia="en-US"/>
              </w:rPr>
            </w:pPr>
            <w:r w:rsidRPr="00066307">
              <w:rPr>
                <w:rFonts w:eastAsia="Batang"/>
                <w:sz w:val="18"/>
                <w:szCs w:val="18"/>
                <w:lang w:eastAsia="en-US"/>
              </w:rPr>
              <w:t>41</w:t>
            </w:r>
            <w:r>
              <w:rPr>
                <w:rFonts w:eastAsia="Batang"/>
                <w:sz w:val="18"/>
                <w:szCs w:val="18"/>
                <w:lang w:eastAsia="en-US"/>
              </w:rPr>
              <w:t xml:space="preserve">  dBW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1-1/1-2</w:t>
            </w:r>
            <w:r>
              <w:rPr>
                <w:rFonts w:eastAsia="Batang"/>
                <w:sz w:val="18"/>
                <w:szCs w:val="18"/>
                <w:lang w:eastAsia="en-US"/>
              </w:rPr>
              <w:t>)</w:t>
            </w:r>
          </w:p>
          <w:p w14:paraId="7D9BB877" w14:textId="743E71FC" w:rsidR="00066307" w:rsidRPr="00066307" w:rsidRDefault="00066307" w:rsidP="00066307">
            <w:pPr>
              <w:rPr>
                <w:rFonts w:eastAsia="Batang"/>
                <w:sz w:val="18"/>
                <w:szCs w:val="18"/>
                <w:lang w:eastAsia="en-US"/>
              </w:rPr>
            </w:pPr>
            <w:r w:rsidRPr="00066307">
              <w:rPr>
                <w:rFonts w:eastAsia="Batang"/>
                <w:sz w:val="18"/>
                <w:szCs w:val="18"/>
                <w:lang w:eastAsia="en-US"/>
              </w:rPr>
              <w:t>33</w:t>
            </w:r>
            <w:r>
              <w:rPr>
                <w:rFonts w:eastAsia="Batang"/>
                <w:sz w:val="18"/>
                <w:szCs w:val="18"/>
                <w:lang w:eastAsia="en-US"/>
              </w:rPr>
              <w:t xml:space="preserve"> dBW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w:t>
            </w:r>
            <w:r>
              <w:rPr>
                <w:rFonts w:eastAsia="Batang"/>
                <w:sz w:val="18"/>
                <w:szCs w:val="18"/>
                <w:lang w:eastAsia="en-US"/>
              </w:rPr>
              <w:t>3)</w:t>
            </w:r>
          </w:p>
        </w:tc>
      </w:tr>
      <w:tr w:rsidR="00066307" w:rsidRPr="00066307" w14:paraId="03F52193" w14:textId="77777777" w:rsidTr="001B50D0">
        <w:trPr>
          <w:jc w:val="center"/>
        </w:trPr>
        <w:tc>
          <w:tcPr>
            <w:tcW w:w="3818" w:type="dxa"/>
            <w:tcBorders>
              <w:top w:val="single" w:sz="8" w:space="0" w:color="999999"/>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63E2917C" w14:textId="77777777" w:rsidR="00066307" w:rsidRPr="00066307" w:rsidRDefault="00066307" w:rsidP="00066307">
            <w:pPr>
              <w:rPr>
                <w:rFonts w:eastAsia="Batang"/>
                <w:sz w:val="18"/>
                <w:szCs w:val="18"/>
                <w:lang w:eastAsia="en-US"/>
              </w:rPr>
            </w:pPr>
            <w:r w:rsidRPr="00066307">
              <w:rPr>
                <w:rFonts w:eastAsia="Batang"/>
                <w:sz w:val="18"/>
                <w:szCs w:val="18"/>
                <w:lang w:eastAsia="en-US"/>
              </w:rPr>
              <w:t>Total number of beam footprints</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05F4307F" w14:textId="77777777" w:rsidR="00066307" w:rsidRPr="00066307" w:rsidRDefault="00066307" w:rsidP="00066307">
            <w:pPr>
              <w:rPr>
                <w:rFonts w:eastAsia="Batang"/>
                <w:sz w:val="18"/>
                <w:szCs w:val="18"/>
                <w:lang w:eastAsia="en-US"/>
              </w:rPr>
            </w:pPr>
            <w:r w:rsidRPr="00066307">
              <w:rPr>
                <w:rFonts w:eastAsia="Batang"/>
                <w:sz w:val="18"/>
                <w:szCs w:val="18"/>
                <w:lang w:eastAsia="en-US"/>
              </w:rPr>
              <w:t>1058</w:t>
            </w:r>
          </w:p>
        </w:tc>
      </w:tr>
      <w:tr w:rsidR="00066307" w:rsidRPr="00066307" w14:paraId="01FB394E" w14:textId="77777777" w:rsidTr="001B50D0">
        <w:trPr>
          <w:jc w:val="center"/>
        </w:trPr>
        <w:tc>
          <w:tcPr>
            <w:tcW w:w="3818" w:type="dxa"/>
            <w:tcBorders>
              <w:top w:val="single" w:sz="8" w:space="0" w:color="999999"/>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6E15C909" w14:textId="77777777" w:rsidR="00066307" w:rsidRPr="00066307" w:rsidRDefault="00066307" w:rsidP="00066307">
            <w:pPr>
              <w:rPr>
                <w:rFonts w:eastAsia="Batang"/>
                <w:sz w:val="18"/>
                <w:szCs w:val="18"/>
                <w:lang w:eastAsia="en-US"/>
              </w:rPr>
            </w:pPr>
            <w:r w:rsidRPr="00066307">
              <w:rPr>
                <w:rFonts w:eastAsia="Batang"/>
                <w:sz w:val="18"/>
                <w:szCs w:val="18"/>
                <w:lang w:eastAsia="en-US"/>
              </w:rPr>
              <w:t>Total number of simultaneously active beams**</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6B323704" w14:textId="0D0F8F73" w:rsidR="00066307" w:rsidRPr="00066307" w:rsidRDefault="00066307" w:rsidP="00066307">
            <w:pPr>
              <w:rPr>
                <w:rFonts w:eastAsia="Batang"/>
                <w:sz w:val="18"/>
                <w:szCs w:val="18"/>
                <w:lang w:eastAsia="en-US"/>
              </w:rPr>
            </w:pPr>
            <w:r w:rsidRPr="00066307">
              <w:rPr>
                <w:rFonts w:eastAsia="Batang"/>
                <w:sz w:val="18"/>
                <w:szCs w:val="18"/>
                <w:lang w:eastAsia="en-US"/>
              </w:rPr>
              <w:t>106</w:t>
            </w:r>
            <w:r>
              <w:rPr>
                <w:rFonts w:eastAsia="Batang"/>
                <w:sz w:val="18"/>
                <w:szCs w:val="18"/>
                <w:lang w:eastAsia="en-US"/>
              </w:rPr>
              <w:t xml:space="preserve">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1-1/1-3</w:t>
            </w:r>
            <w:r>
              <w:rPr>
                <w:rFonts w:eastAsia="Batang"/>
                <w:sz w:val="18"/>
                <w:szCs w:val="18"/>
                <w:lang w:eastAsia="en-US"/>
              </w:rPr>
              <w:t>)</w:t>
            </w:r>
          </w:p>
          <w:p w14:paraId="087EC293" w14:textId="04E75D8B" w:rsidR="00066307" w:rsidRPr="00066307" w:rsidRDefault="00066307" w:rsidP="00066307">
            <w:pPr>
              <w:rPr>
                <w:rFonts w:eastAsia="Batang"/>
                <w:sz w:val="18"/>
                <w:szCs w:val="18"/>
                <w:lang w:eastAsia="en-US"/>
              </w:rPr>
            </w:pPr>
            <w:r w:rsidRPr="00066307">
              <w:rPr>
                <w:rFonts w:eastAsia="Batang"/>
                <w:sz w:val="18"/>
                <w:szCs w:val="18"/>
                <w:lang w:eastAsia="en-US"/>
              </w:rPr>
              <w:t>16</w:t>
            </w:r>
            <w:r>
              <w:rPr>
                <w:rFonts w:eastAsia="Batang"/>
                <w:sz w:val="18"/>
                <w:szCs w:val="18"/>
                <w:lang w:eastAsia="en-US"/>
              </w:rPr>
              <w:t xml:space="preserve">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w:t>
            </w:r>
            <w:r>
              <w:rPr>
                <w:rFonts w:eastAsia="Batang"/>
                <w:sz w:val="18"/>
                <w:szCs w:val="18"/>
                <w:lang w:eastAsia="en-US"/>
              </w:rPr>
              <w:t>2)</w:t>
            </w:r>
          </w:p>
        </w:tc>
      </w:tr>
      <w:tr w:rsidR="00066307" w:rsidRPr="00066307" w14:paraId="7FD51C74" w14:textId="77777777" w:rsidTr="001B50D0">
        <w:trPr>
          <w:trHeight w:val="126"/>
          <w:jc w:val="center"/>
        </w:trPr>
        <w:tc>
          <w:tcPr>
            <w:tcW w:w="3818" w:type="dxa"/>
            <w:tcBorders>
              <w:top w:val="single" w:sz="8" w:space="0" w:color="999999"/>
              <w:left w:val="single" w:sz="8" w:space="0" w:color="999999"/>
              <w:bottom w:val="single" w:sz="8" w:space="0" w:color="999999"/>
              <w:right w:val="single" w:sz="8" w:space="0" w:color="999999"/>
            </w:tcBorders>
            <w:shd w:val="clear" w:color="auto" w:fill="DEEAF6" w:themeFill="accent1" w:themeFillTint="33"/>
            <w:tcMar>
              <w:top w:w="15" w:type="dxa"/>
              <w:left w:w="108" w:type="dxa"/>
              <w:bottom w:w="0" w:type="dxa"/>
              <w:right w:w="108" w:type="dxa"/>
            </w:tcMar>
            <w:vAlign w:val="center"/>
            <w:hideMark/>
          </w:tcPr>
          <w:p w14:paraId="1DD205C8" w14:textId="77777777" w:rsidR="00066307" w:rsidRPr="00066307" w:rsidRDefault="00066307" w:rsidP="00066307">
            <w:pPr>
              <w:rPr>
                <w:rFonts w:eastAsia="Batang"/>
                <w:sz w:val="18"/>
                <w:szCs w:val="18"/>
                <w:lang w:eastAsia="en-US"/>
              </w:rPr>
            </w:pPr>
            <w:r w:rsidRPr="00066307">
              <w:rPr>
                <w:rFonts w:eastAsia="Batang"/>
                <w:sz w:val="18"/>
                <w:szCs w:val="18"/>
                <w:lang w:eastAsia="en-US"/>
              </w:rPr>
              <w:t>% simultaneously active beams**</w:t>
            </w:r>
          </w:p>
        </w:tc>
        <w:tc>
          <w:tcPr>
            <w:tcW w:w="2835" w:type="dxa"/>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1D349617" w14:textId="030F2CAB" w:rsidR="00066307" w:rsidRPr="00066307" w:rsidRDefault="00066307" w:rsidP="00066307">
            <w:pPr>
              <w:rPr>
                <w:rFonts w:eastAsia="Batang"/>
                <w:sz w:val="18"/>
                <w:szCs w:val="18"/>
                <w:lang w:eastAsia="en-US"/>
              </w:rPr>
            </w:pPr>
            <w:r>
              <w:rPr>
                <w:rFonts w:eastAsia="Batang"/>
                <w:sz w:val="18"/>
                <w:szCs w:val="18"/>
                <w:lang w:eastAsia="en-US"/>
              </w:rPr>
              <w:t xml:space="preserve">10%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1-1/1-3</w:t>
            </w:r>
            <w:r>
              <w:rPr>
                <w:rFonts w:eastAsia="Batang"/>
                <w:sz w:val="18"/>
                <w:szCs w:val="18"/>
                <w:lang w:eastAsia="en-US"/>
              </w:rPr>
              <w:t>)</w:t>
            </w:r>
          </w:p>
          <w:p w14:paraId="056E9EF7" w14:textId="7B807E01" w:rsidR="00066307" w:rsidRPr="00066307" w:rsidRDefault="00066307" w:rsidP="00066307">
            <w:pPr>
              <w:rPr>
                <w:rFonts w:eastAsia="Batang"/>
                <w:sz w:val="18"/>
                <w:szCs w:val="18"/>
                <w:lang w:eastAsia="en-US"/>
              </w:rPr>
            </w:pPr>
            <w:r w:rsidRPr="00066307">
              <w:rPr>
                <w:rFonts w:eastAsia="Batang"/>
                <w:sz w:val="18"/>
                <w:szCs w:val="18"/>
                <w:lang w:eastAsia="en-US"/>
              </w:rPr>
              <w:t>1.5 %</w:t>
            </w:r>
            <w:r>
              <w:rPr>
                <w:rFonts w:eastAsia="Batang"/>
                <w:sz w:val="18"/>
                <w:szCs w:val="18"/>
                <w:lang w:eastAsia="en-US"/>
              </w:rPr>
              <w:t xml:space="preserve">              </w:t>
            </w:r>
            <w:r w:rsidR="001B50D0">
              <w:rPr>
                <w:rFonts w:eastAsia="Batang"/>
                <w:sz w:val="18"/>
                <w:szCs w:val="18"/>
                <w:lang w:eastAsia="en-US"/>
              </w:rPr>
              <w:t xml:space="preserve">       </w:t>
            </w:r>
            <w:r>
              <w:rPr>
                <w:rFonts w:eastAsia="Batang"/>
                <w:sz w:val="18"/>
                <w:szCs w:val="18"/>
                <w:lang w:eastAsia="en-US"/>
              </w:rPr>
              <w:t>(</w:t>
            </w:r>
            <w:r w:rsidRPr="00066307">
              <w:rPr>
                <w:rFonts w:eastAsia="Batang"/>
                <w:sz w:val="18"/>
                <w:szCs w:val="18"/>
                <w:lang w:eastAsia="en-US"/>
              </w:rPr>
              <w:t>Set 1-</w:t>
            </w:r>
            <w:r>
              <w:rPr>
                <w:rFonts w:eastAsia="Batang"/>
                <w:sz w:val="18"/>
                <w:szCs w:val="18"/>
                <w:lang w:eastAsia="en-US"/>
              </w:rPr>
              <w:t>2)</w:t>
            </w:r>
          </w:p>
        </w:tc>
      </w:tr>
      <w:tr w:rsidR="00066307" w:rsidRPr="00066307" w14:paraId="32224E02" w14:textId="77777777" w:rsidTr="001B50D0">
        <w:trPr>
          <w:jc w:val="center"/>
        </w:trPr>
        <w:tc>
          <w:tcPr>
            <w:tcW w:w="6653" w:type="dxa"/>
            <w:gridSpan w:val="2"/>
            <w:tcBorders>
              <w:top w:val="single" w:sz="8" w:space="0" w:color="999999"/>
              <w:left w:val="single" w:sz="8" w:space="0" w:color="999999"/>
              <w:bottom w:val="single" w:sz="8" w:space="0" w:color="999999"/>
              <w:right w:val="single" w:sz="8" w:space="0" w:color="999999"/>
            </w:tcBorders>
            <w:shd w:val="clear" w:color="auto" w:fill="auto"/>
            <w:tcMar>
              <w:top w:w="15" w:type="dxa"/>
              <w:left w:w="108" w:type="dxa"/>
              <w:bottom w:w="0" w:type="dxa"/>
              <w:right w:w="108" w:type="dxa"/>
            </w:tcMar>
            <w:vAlign w:val="center"/>
            <w:hideMark/>
          </w:tcPr>
          <w:p w14:paraId="2DB18D38" w14:textId="67354B4B" w:rsidR="00066307" w:rsidRPr="00066307" w:rsidRDefault="00066307" w:rsidP="00066307">
            <w:pPr>
              <w:rPr>
                <w:rFonts w:eastAsia="Batang"/>
                <w:sz w:val="18"/>
                <w:szCs w:val="18"/>
                <w:lang w:eastAsia="en-US"/>
              </w:rPr>
            </w:pPr>
            <w:r>
              <w:rPr>
                <w:rFonts w:eastAsia="Batang"/>
                <w:sz w:val="18"/>
                <w:szCs w:val="18"/>
                <w:lang w:eastAsia="en-US"/>
              </w:rPr>
              <w:t xml:space="preserve"> </w:t>
            </w:r>
            <w:r w:rsidRPr="00066307">
              <w:rPr>
                <w:rFonts w:eastAsia="Batang"/>
                <w:sz w:val="18"/>
                <w:szCs w:val="18"/>
                <w:lang w:eastAsia="en-US"/>
              </w:rPr>
              <w:t xml:space="preserve">*Note: EIRP limit is 53 dBm for the reference configuration. </w:t>
            </w:r>
          </w:p>
          <w:p w14:paraId="0F837995" w14:textId="77777777" w:rsidR="00066307" w:rsidRPr="00066307" w:rsidRDefault="00066307" w:rsidP="00066307">
            <w:pPr>
              <w:rPr>
                <w:rFonts w:eastAsia="Batang"/>
                <w:sz w:val="18"/>
                <w:szCs w:val="18"/>
                <w:lang w:eastAsia="en-US"/>
              </w:rPr>
            </w:pPr>
            <w:r w:rsidRPr="00066307">
              <w:rPr>
                <w:rFonts w:eastAsia="Batang"/>
                <w:sz w:val="18"/>
                <w:szCs w:val="18"/>
                <w:lang w:eastAsia="en-US"/>
              </w:rPr>
              <w:t>**Absolute number of simultaneously active beams is up to 16 (due to limitation of RF)</w:t>
            </w:r>
          </w:p>
          <w:p w14:paraId="32E91047" w14:textId="0354A6C2" w:rsidR="00066307" w:rsidRPr="00066307" w:rsidRDefault="00066307" w:rsidP="00066307">
            <w:pPr>
              <w:rPr>
                <w:rFonts w:eastAsia="Batang"/>
                <w:bCs/>
                <w:sz w:val="20"/>
                <w:lang w:eastAsia="ko-KR"/>
              </w:rPr>
            </w:pPr>
            <w:r w:rsidRPr="00066307">
              <w:rPr>
                <w:rFonts w:eastAsia="Batang"/>
                <w:sz w:val="18"/>
                <w:szCs w:val="18"/>
                <w:lang w:eastAsia="en-US"/>
              </w:rPr>
              <w:t>Note 1: At least this beam size is considered in this scenario, larger beam sizes maybe evaluated and reported by companies</w:t>
            </w:r>
          </w:p>
        </w:tc>
      </w:tr>
    </w:tbl>
    <w:p w14:paraId="622CEB62" w14:textId="77777777" w:rsidR="00066307" w:rsidRDefault="00066307" w:rsidP="00644FBE">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04F4D59" w14:textId="480CD264" w:rsidR="008A2199" w:rsidRPr="008A2199" w:rsidRDefault="008A2199" w:rsidP="008A2199">
      <w:pPr>
        <w:pStyle w:val="NormalWeb"/>
        <w:spacing w:before="0" w:beforeAutospacing="0" w:after="0" w:afterAutospacing="0"/>
        <w:jc w:val="center"/>
        <w:rPr>
          <w:rFonts w:ascii="Times New Roman" w:eastAsia="Batang" w:hAnsi="Times New Roman" w:cs="Times New Roman"/>
          <w:bCs/>
          <w:i/>
          <w:iCs/>
          <w:sz w:val="20"/>
          <w:szCs w:val="20"/>
          <w:lang w:val="en-GB" w:eastAsia="ko-KR"/>
        </w:rPr>
      </w:pPr>
      <w:r w:rsidRPr="008A2199">
        <w:rPr>
          <w:rFonts w:ascii="Times New Roman" w:eastAsia="Batang" w:hAnsi="Times New Roman" w:cs="Times New Roman"/>
          <w:b/>
          <w:i/>
          <w:iCs/>
          <w:sz w:val="20"/>
          <w:szCs w:val="20"/>
          <w:lang w:val="en-GB" w:eastAsia="ko-KR"/>
        </w:rPr>
        <w:t>Table 3</w:t>
      </w:r>
      <w:r w:rsidRPr="008A2199">
        <w:rPr>
          <w:rFonts w:ascii="Times New Roman" w:eastAsia="Batang" w:hAnsi="Times New Roman" w:cs="Times New Roman"/>
          <w:bCs/>
          <w:i/>
          <w:iCs/>
          <w:sz w:val="20"/>
          <w:szCs w:val="20"/>
          <w:lang w:val="en-GB" w:eastAsia="ko-KR"/>
        </w:rPr>
        <w:t xml:space="preserve">: </w:t>
      </w:r>
      <w:r>
        <w:rPr>
          <w:rFonts w:ascii="Times New Roman" w:eastAsia="Batang" w:hAnsi="Times New Roman" w:cs="Times New Roman"/>
          <w:bCs/>
          <w:i/>
          <w:iCs/>
          <w:sz w:val="20"/>
          <w:szCs w:val="20"/>
          <w:lang w:val="en-GB" w:eastAsia="ko-KR"/>
        </w:rPr>
        <w:t>Satellite Set 1-1, 1-2, 1-3 parameters</w:t>
      </w:r>
    </w:p>
    <w:p w14:paraId="1C13E0D3" w14:textId="4998B677" w:rsidR="00616A70" w:rsidRDefault="0077346F" w:rsidP="00616A70">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lastRenderedPageBreak/>
        <w:t>The</w:t>
      </w:r>
      <w:r w:rsidR="00616A70">
        <w:rPr>
          <w:rFonts w:ascii="Times New Roman" w:eastAsia="Batang" w:hAnsi="Times New Roman" w:cs="Times New Roman"/>
          <w:bCs/>
          <w:sz w:val="20"/>
          <w:szCs w:val="20"/>
          <w:lang w:eastAsia="ko-KR"/>
        </w:rPr>
        <w:t xml:space="preserve"> s</w:t>
      </w:r>
      <w:r w:rsidR="00616A70" w:rsidRPr="00616A70">
        <w:rPr>
          <w:rFonts w:ascii="Times New Roman" w:eastAsia="Batang" w:hAnsi="Times New Roman" w:cs="Times New Roman"/>
          <w:bCs/>
          <w:sz w:val="20"/>
          <w:szCs w:val="20"/>
          <w:lang w:eastAsia="ko-KR"/>
        </w:rPr>
        <w:t xml:space="preserve">atellite beams </w:t>
      </w:r>
      <w:r w:rsidR="00691475">
        <w:rPr>
          <w:rFonts w:ascii="Times New Roman" w:eastAsia="Batang" w:hAnsi="Times New Roman" w:cs="Times New Roman"/>
          <w:bCs/>
          <w:sz w:val="20"/>
          <w:szCs w:val="20"/>
          <w:lang w:eastAsia="ko-KR"/>
        </w:rPr>
        <w:t>are</w:t>
      </w:r>
      <w:r w:rsidR="00616A70" w:rsidRPr="00616A70">
        <w:rPr>
          <w:rFonts w:ascii="Times New Roman" w:eastAsia="Batang" w:hAnsi="Times New Roman" w:cs="Times New Roman"/>
          <w:bCs/>
          <w:sz w:val="20"/>
          <w:szCs w:val="20"/>
          <w:lang w:eastAsia="ko-KR"/>
        </w:rPr>
        <w:t xml:space="preserve"> simultaneously active</w:t>
      </w:r>
      <w:r w:rsidR="00691475">
        <w:rPr>
          <w:rFonts w:ascii="Times New Roman" w:eastAsia="Batang" w:hAnsi="Times New Roman" w:cs="Times New Roman"/>
          <w:bCs/>
          <w:sz w:val="20"/>
          <w:szCs w:val="20"/>
          <w:lang w:eastAsia="ko-KR"/>
        </w:rPr>
        <w:t xml:space="preserve"> when beam hopping is used</w:t>
      </w:r>
      <w:r w:rsidR="00616A70">
        <w:rPr>
          <w:rFonts w:ascii="Times New Roman" w:eastAsia="Batang" w:hAnsi="Times New Roman" w:cs="Times New Roman"/>
          <w:bCs/>
          <w:sz w:val="20"/>
          <w:szCs w:val="20"/>
          <w:lang w:eastAsia="ko-KR"/>
        </w:rPr>
        <w:t xml:space="preserve">. RAN1 </w:t>
      </w:r>
      <w:r>
        <w:rPr>
          <w:rFonts w:ascii="Times New Roman" w:eastAsia="Batang" w:hAnsi="Times New Roman" w:cs="Times New Roman"/>
          <w:bCs/>
          <w:sz w:val="20"/>
          <w:szCs w:val="20"/>
          <w:lang w:eastAsia="ko-KR"/>
        </w:rPr>
        <w:t>should</w:t>
      </w:r>
      <w:r w:rsidR="00616A70">
        <w:rPr>
          <w:rFonts w:ascii="Times New Roman" w:eastAsia="Batang" w:hAnsi="Times New Roman" w:cs="Times New Roman"/>
          <w:bCs/>
          <w:sz w:val="20"/>
          <w:szCs w:val="20"/>
          <w:lang w:eastAsia="ko-KR"/>
        </w:rPr>
        <w:t xml:space="preserve"> discuss satellite EIRP </w:t>
      </w:r>
      <w:r w:rsidR="00691475">
        <w:rPr>
          <w:rFonts w:ascii="Times New Roman" w:eastAsia="Batang" w:hAnsi="Times New Roman" w:cs="Times New Roman"/>
          <w:bCs/>
          <w:sz w:val="20"/>
          <w:szCs w:val="20"/>
          <w:lang w:eastAsia="ko-KR"/>
        </w:rPr>
        <w:t>allocation for the</w:t>
      </w:r>
      <w:r w:rsidR="00616A70">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eastAsia="ko-KR"/>
        </w:rPr>
        <w:t xml:space="preserve">following </w:t>
      </w:r>
      <w:r w:rsidR="00616A70">
        <w:rPr>
          <w:rFonts w:ascii="Times New Roman" w:eastAsia="Batang" w:hAnsi="Times New Roman" w:cs="Times New Roman"/>
          <w:bCs/>
          <w:sz w:val="20"/>
          <w:szCs w:val="20"/>
          <w:lang w:eastAsia="ko-KR"/>
        </w:rPr>
        <w:t xml:space="preserve">cases: </w:t>
      </w:r>
    </w:p>
    <w:p w14:paraId="66D6A7B6" w14:textId="23F05AE4" w:rsidR="00616A70" w:rsidRDefault="00616A70">
      <w:pPr>
        <w:pStyle w:val="NormalWeb"/>
        <w:numPr>
          <w:ilvl w:val="0"/>
          <w:numId w:val="10"/>
        </w:numPr>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Case 1: If narrow beams and wide beams are used, </w:t>
      </w:r>
      <w:r w:rsidR="00691475">
        <w:rPr>
          <w:rFonts w:ascii="Times New Roman" w:eastAsia="Batang" w:hAnsi="Times New Roman" w:cs="Times New Roman"/>
          <w:bCs/>
          <w:sz w:val="20"/>
          <w:szCs w:val="20"/>
          <w:lang w:eastAsia="ko-KR"/>
        </w:rPr>
        <w:t>could</w:t>
      </w:r>
      <w:r w:rsidRPr="00616A70">
        <w:rPr>
          <w:rFonts w:ascii="Times New Roman" w:eastAsia="Batang" w:hAnsi="Times New Roman" w:cs="Times New Roman"/>
          <w:bCs/>
          <w:sz w:val="20"/>
          <w:szCs w:val="20"/>
          <w:lang w:eastAsia="ko-KR"/>
        </w:rPr>
        <w:t xml:space="preserve"> satellite wide beams have the same nominal EIRP density as satellite narrow beam</w:t>
      </w:r>
      <w:r w:rsidR="00691475">
        <w:rPr>
          <w:rFonts w:ascii="Times New Roman" w:eastAsia="Batang" w:hAnsi="Times New Roman" w:cs="Times New Roman"/>
          <w:bCs/>
          <w:sz w:val="20"/>
          <w:szCs w:val="20"/>
          <w:lang w:eastAsia="ko-KR"/>
        </w:rPr>
        <w:t xml:space="preserve"> assuming </w:t>
      </w:r>
      <w:r>
        <w:rPr>
          <w:rFonts w:ascii="Times New Roman" w:eastAsia="Batang" w:hAnsi="Times New Roman" w:cs="Times New Roman"/>
          <w:bCs/>
          <w:sz w:val="20"/>
          <w:szCs w:val="20"/>
          <w:lang w:eastAsia="ko-KR"/>
        </w:rPr>
        <w:t xml:space="preserve">satellite may allocate relatively </w:t>
      </w:r>
      <w:r w:rsidRPr="00616A70">
        <w:rPr>
          <w:rFonts w:ascii="Times New Roman" w:eastAsia="Batang" w:hAnsi="Times New Roman" w:cs="Times New Roman"/>
          <w:bCs/>
          <w:sz w:val="20"/>
          <w:szCs w:val="20"/>
          <w:lang w:eastAsia="ko-KR"/>
        </w:rPr>
        <w:t>more EIRP to mitigate DL beamforming loss</w:t>
      </w:r>
      <w:r>
        <w:rPr>
          <w:rFonts w:ascii="Times New Roman" w:eastAsia="Batang" w:hAnsi="Times New Roman" w:cs="Times New Roman"/>
          <w:bCs/>
          <w:sz w:val="20"/>
          <w:szCs w:val="20"/>
          <w:lang w:eastAsia="ko-KR"/>
        </w:rPr>
        <w:t xml:space="preserve"> due to wide beam pattern</w:t>
      </w:r>
      <w:r w:rsidR="00691475">
        <w:rPr>
          <w:rFonts w:ascii="Times New Roman" w:eastAsia="Batang" w:hAnsi="Times New Roman" w:cs="Times New Roman"/>
          <w:bCs/>
          <w:sz w:val="20"/>
          <w:szCs w:val="20"/>
          <w:lang w:eastAsia="ko-KR"/>
        </w:rPr>
        <w:t>?</w:t>
      </w:r>
      <w:r>
        <w:rPr>
          <w:rFonts w:ascii="Times New Roman" w:eastAsia="Batang" w:hAnsi="Times New Roman" w:cs="Times New Roman"/>
          <w:bCs/>
          <w:sz w:val="20"/>
          <w:szCs w:val="20"/>
          <w:lang w:eastAsia="ko-KR"/>
        </w:rPr>
        <w:t xml:space="preserve"> </w:t>
      </w:r>
    </w:p>
    <w:p w14:paraId="1F1DFE61" w14:textId="43DF281B" w:rsidR="00066307" w:rsidRDefault="00616A70">
      <w:pPr>
        <w:pStyle w:val="NormalWeb"/>
        <w:numPr>
          <w:ilvl w:val="0"/>
          <w:numId w:val="10"/>
        </w:numPr>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eastAsia="ko-KR"/>
        </w:rPr>
        <w:t xml:space="preserve">Case 2: If not all beams that can be simultaneously active are in “ON” state </w:t>
      </w:r>
      <w:r w:rsidR="00691475">
        <w:rPr>
          <w:rFonts w:ascii="Times New Roman" w:eastAsia="Batang" w:hAnsi="Times New Roman" w:cs="Times New Roman"/>
          <w:bCs/>
          <w:sz w:val="20"/>
          <w:szCs w:val="20"/>
          <w:lang w:eastAsia="ko-KR"/>
        </w:rPr>
        <w:t xml:space="preserve">are not active </w:t>
      </w:r>
      <w:r>
        <w:rPr>
          <w:rFonts w:ascii="Times New Roman" w:eastAsia="Batang" w:hAnsi="Times New Roman" w:cs="Times New Roman"/>
          <w:bCs/>
          <w:sz w:val="20"/>
          <w:szCs w:val="20"/>
          <w:lang w:eastAsia="ko-KR"/>
        </w:rPr>
        <w:t xml:space="preserve">depending on user traffic, </w:t>
      </w:r>
      <w:r>
        <w:rPr>
          <w:rFonts w:ascii="Times New Roman" w:eastAsia="Batang" w:hAnsi="Times New Roman" w:cs="Times New Roman"/>
          <w:bCs/>
          <w:sz w:val="20"/>
          <w:szCs w:val="20"/>
          <w:lang w:val="en-GB" w:eastAsia="ko-KR"/>
        </w:rPr>
        <w:t>c</w:t>
      </w:r>
      <w:r w:rsidR="00691475">
        <w:rPr>
          <w:rFonts w:ascii="Times New Roman" w:eastAsia="Batang" w:hAnsi="Times New Roman" w:cs="Times New Roman"/>
          <w:bCs/>
          <w:sz w:val="20"/>
          <w:szCs w:val="20"/>
          <w:lang w:val="en-GB" w:eastAsia="ko-KR"/>
        </w:rPr>
        <w:t>ould</w:t>
      </w:r>
      <w:r w:rsidRPr="00616A70">
        <w:rPr>
          <w:rFonts w:ascii="Times New Roman" w:eastAsia="Batang" w:hAnsi="Times New Roman" w:cs="Times New Roman"/>
          <w:bCs/>
          <w:sz w:val="20"/>
          <w:szCs w:val="20"/>
          <w:lang w:val="en-GB" w:eastAsia="ko-KR"/>
        </w:rPr>
        <w:t xml:space="preserve"> </w:t>
      </w:r>
      <w:r>
        <w:rPr>
          <w:rFonts w:ascii="Times New Roman" w:eastAsia="Batang" w:hAnsi="Times New Roman" w:cs="Times New Roman"/>
          <w:bCs/>
          <w:sz w:val="20"/>
          <w:szCs w:val="20"/>
          <w:lang w:val="en-GB" w:eastAsia="ko-KR"/>
        </w:rPr>
        <w:t xml:space="preserve">the </w:t>
      </w:r>
      <w:r w:rsidRPr="00616A70">
        <w:rPr>
          <w:rFonts w:ascii="Times New Roman" w:eastAsia="Batang" w:hAnsi="Times New Roman" w:cs="Times New Roman"/>
          <w:bCs/>
          <w:sz w:val="20"/>
          <w:szCs w:val="20"/>
          <w:lang w:val="en-GB" w:eastAsia="ko-KR"/>
        </w:rPr>
        <w:t>satellite allocate more EIRP to narrow beams</w:t>
      </w:r>
      <w:r w:rsidR="0077346F">
        <w:rPr>
          <w:rFonts w:ascii="Times New Roman" w:eastAsia="Batang" w:hAnsi="Times New Roman" w:cs="Times New Roman"/>
          <w:bCs/>
          <w:sz w:val="20"/>
          <w:szCs w:val="20"/>
          <w:lang w:val="en-GB" w:eastAsia="ko-KR"/>
        </w:rPr>
        <w:t xml:space="preserve"> which are </w:t>
      </w:r>
      <w:r w:rsidR="00691475">
        <w:rPr>
          <w:rFonts w:ascii="Times New Roman" w:eastAsia="Batang" w:hAnsi="Times New Roman" w:cs="Times New Roman"/>
          <w:bCs/>
          <w:sz w:val="20"/>
          <w:szCs w:val="20"/>
          <w:lang w:val="en-GB" w:eastAsia="ko-KR"/>
        </w:rPr>
        <w:t>active</w:t>
      </w:r>
      <w:r>
        <w:rPr>
          <w:rFonts w:ascii="Times New Roman" w:eastAsia="Batang" w:hAnsi="Times New Roman" w:cs="Times New Roman"/>
          <w:bCs/>
          <w:sz w:val="20"/>
          <w:szCs w:val="20"/>
          <w:lang w:val="en-GB" w:eastAsia="ko-KR"/>
        </w:rPr>
        <w:t xml:space="preserve"> </w:t>
      </w:r>
      <w:r w:rsidRPr="00616A70">
        <w:rPr>
          <w:rFonts w:ascii="Times New Roman" w:eastAsia="Batang" w:hAnsi="Times New Roman" w:cs="Times New Roman"/>
          <w:bCs/>
          <w:sz w:val="20"/>
          <w:szCs w:val="20"/>
          <w:lang w:val="en-GB" w:eastAsia="ko-KR"/>
        </w:rPr>
        <w:t xml:space="preserve">to improve DL </w:t>
      </w:r>
      <w:r w:rsidR="002C33FB">
        <w:rPr>
          <w:rFonts w:ascii="Times New Roman" w:eastAsia="Batang" w:hAnsi="Times New Roman" w:cs="Times New Roman"/>
          <w:bCs/>
          <w:sz w:val="20"/>
          <w:szCs w:val="20"/>
          <w:lang w:val="en-GB" w:eastAsia="ko-KR"/>
        </w:rPr>
        <w:t>SNR</w:t>
      </w:r>
      <w:r>
        <w:rPr>
          <w:rFonts w:ascii="Times New Roman" w:eastAsia="Batang" w:hAnsi="Times New Roman" w:cs="Times New Roman"/>
          <w:bCs/>
          <w:sz w:val="20"/>
          <w:szCs w:val="20"/>
          <w:lang w:val="en-GB" w:eastAsia="ko-KR"/>
        </w:rPr>
        <w:t xml:space="preserve"> operations</w:t>
      </w:r>
      <w:r w:rsidR="00691475">
        <w:rPr>
          <w:rFonts w:ascii="Times New Roman" w:eastAsia="Batang" w:hAnsi="Times New Roman" w:cs="Times New Roman"/>
          <w:bCs/>
          <w:sz w:val="20"/>
          <w:szCs w:val="20"/>
          <w:lang w:val="en-GB" w:eastAsia="ko-KR"/>
        </w:rPr>
        <w:t>?</w:t>
      </w:r>
    </w:p>
    <w:p w14:paraId="62EB4952" w14:textId="77777777" w:rsidR="000B1CB3" w:rsidRDefault="00336B81" w:rsidP="000B1CB3">
      <w:pPr>
        <w:pStyle w:val="NormalWeb"/>
        <w:spacing w:before="120" w:beforeAutospacing="0" w:after="12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The </w:t>
      </w:r>
      <w:r w:rsidR="008A2199">
        <w:rPr>
          <w:rFonts w:ascii="Times New Roman" w:eastAsia="Batang" w:hAnsi="Times New Roman" w:cs="Times New Roman"/>
          <w:bCs/>
          <w:sz w:val="20"/>
          <w:szCs w:val="20"/>
          <w:lang w:eastAsia="ko-KR"/>
        </w:rPr>
        <w:t>parameters</w:t>
      </w:r>
      <w:r>
        <w:rPr>
          <w:rFonts w:ascii="Times New Roman" w:eastAsia="Batang" w:hAnsi="Times New Roman" w:cs="Times New Roman"/>
          <w:bCs/>
          <w:sz w:val="20"/>
          <w:szCs w:val="20"/>
          <w:lang w:eastAsia="ko-KR"/>
        </w:rPr>
        <w:t xml:space="preserve"> for SSB evaluation </w:t>
      </w:r>
      <w:r w:rsidR="008A2199">
        <w:rPr>
          <w:rFonts w:ascii="Times New Roman" w:eastAsia="Batang" w:hAnsi="Times New Roman" w:cs="Times New Roman"/>
          <w:bCs/>
          <w:sz w:val="20"/>
          <w:szCs w:val="20"/>
          <w:lang w:eastAsia="ko-KR"/>
        </w:rPr>
        <w:t xml:space="preserve">are shown in the Table 4. PSS detection error probability and PBCH BLER are shown in Figure 3. </w:t>
      </w:r>
      <w:r w:rsidR="004D7A35">
        <w:rPr>
          <w:rFonts w:ascii="Times New Roman" w:eastAsia="Batang" w:hAnsi="Times New Roman" w:cs="Times New Roman"/>
          <w:bCs/>
          <w:sz w:val="20"/>
          <w:szCs w:val="20"/>
          <w:lang w:eastAsia="ko-KR"/>
        </w:rPr>
        <w:t>The 4 combining is done across SSB periodicities for PSS and for PBCH</w:t>
      </w:r>
      <w:r w:rsidR="00CF0100">
        <w:rPr>
          <w:rFonts w:ascii="Times New Roman" w:eastAsia="Batang" w:hAnsi="Times New Roman" w:cs="Times New Roman"/>
          <w:bCs/>
          <w:sz w:val="20"/>
          <w:szCs w:val="20"/>
          <w:lang w:eastAsia="ko-KR"/>
        </w:rPr>
        <w:t xml:space="preserve"> with 2 RX</w:t>
      </w:r>
      <w:r w:rsidR="004D7A35">
        <w:rPr>
          <w:rFonts w:ascii="Times New Roman" w:eastAsia="Batang" w:hAnsi="Times New Roman" w:cs="Times New Roman"/>
          <w:bCs/>
          <w:sz w:val="20"/>
          <w:szCs w:val="20"/>
          <w:lang w:eastAsia="ko-KR"/>
        </w:rPr>
        <w:t xml:space="preserve">. For example, with SSB periodicity 20 ms, 4 combining is done over 80 ms = 4 * 20 ms. </w:t>
      </w:r>
      <w:r w:rsidR="008A2199" w:rsidRPr="009A2269">
        <w:rPr>
          <w:rFonts w:ascii="Times New Roman" w:eastAsia="Batang" w:hAnsi="Times New Roman" w:cs="Times New Roman"/>
          <w:bCs/>
          <w:sz w:val="20"/>
          <w:szCs w:val="20"/>
          <w:lang w:eastAsia="ko-KR"/>
        </w:rPr>
        <w:t>PBCH payload is 32 (information bits including additional timing payload) + 24 (CRC), with an effective code rate 56/864=0.0648</w:t>
      </w:r>
      <w:r w:rsidR="008A2199">
        <w:rPr>
          <w:rFonts w:ascii="Times New Roman" w:eastAsia="Batang" w:hAnsi="Times New Roman" w:cs="Times New Roman"/>
          <w:bCs/>
          <w:sz w:val="20"/>
          <w:szCs w:val="20"/>
          <w:lang w:eastAsia="ko-KR"/>
        </w:rPr>
        <w:t xml:space="preserve">. </w:t>
      </w:r>
    </w:p>
    <w:p w14:paraId="1664A1D3" w14:textId="204DE59A" w:rsidR="002900D5" w:rsidRDefault="008A2199" w:rsidP="000B1CB3">
      <w:pPr>
        <w:pStyle w:val="NormalWeb"/>
        <w:numPr>
          <w:ilvl w:val="0"/>
          <w:numId w:val="13"/>
        </w:numPr>
        <w:spacing w:before="120" w:beforeAutospacing="0" w:after="120" w:afterAutospacing="0"/>
        <w:jc w:val="both"/>
        <w:rPr>
          <w:rFonts w:ascii="Times New Roman" w:eastAsia="Batang" w:hAnsi="Times New Roman" w:cs="Times New Roman"/>
          <w:bCs/>
          <w:sz w:val="20"/>
          <w:szCs w:val="20"/>
          <w:lang w:eastAsia="ko-KR"/>
        </w:rPr>
      </w:pPr>
      <w:r w:rsidRPr="008A2199">
        <w:rPr>
          <w:rFonts w:ascii="Times New Roman" w:eastAsia="Batang" w:hAnsi="Times New Roman" w:cs="Times New Roman"/>
          <w:bCs/>
          <w:sz w:val="20"/>
          <w:szCs w:val="20"/>
          <w:lang w:eastAsia="ko-KR"/>
        </w:rPr>
        <w:t xml:space="preserve">PSS can be detected at DL SNR  </w:t>
      </w:r>
      <w:r>
        <w:rPr>
          <w:rFonts w:ascii="Times New Roman" w:eastAsia="Batang" w:hAnsi="Times New Roman" w:cs="Times New Roman"/>
          <w:bCs/>
          <w:sz w:val="20"/>
          <w:szCs w:val="20"/>
          <w:lang w:eastAsia="ko-KR"/>
        </w:rPr>
        <w:t xml:space="preserve">= </w:t>
      </w:r>
      <w:r w:rsidRPr="008A2199">
        <w:rPr>
          <w:rFonts w:ascii="Times New Roman" w:eastAsia="Batang" w:hAnsi="Times New Roman" w:cs="Times New Roman"/>
          <w:bCs/>
          <w:sz w:val="20"/>
          <w:szCs w:val="20"/>
          <w:lang w:eastAsia="ko-KR"/>
        </w:rPr>
        <w:t>-</w:t>
      </w:r>
      <w:r w:rsidR="00CF0100">
        <w:rPr>
          <w:rFonts w:ascii="Times New Roman" w:eastAsia="Batang" w:hAnsi="Times New Roman" w:cs="Times New Roman"/>
          <w:bCs/>
          <w:sz w:val="20"/>
          <w:szCs w:val="20"/>
          <w:lang w:eastAsia="ko-KR"/>
        </w:rPr>
        <w:t>9</w:t>
      </w:r>
      <w:r w:rsidRPr="008A2199">
        <w:rPr>
          <w:rFonts w:ascii="Times New Roman" w:eastAsia="Batang" w:hAnsi="Times New Roman" w:cs="Times New Roman"/>
          <w:bCs/>
          <w:sz w:val="20"/>
          <w:szCs w:val="20"/>
          <w:lang w:eastAsia="ko-KR"/>
        </w:rPr>
        <w:t>.</w:t>
      </w:r>
      <w:r w:rsidR="00CF0100">
        <w:rPr>
          <w:rFonts w:ascii="Times New Roman" w:eastAsia="Batang" w:hAnsi="Times New Roman" w:cs="Times New Roman"/>
          <w:bCs/>
          <w:sz w:val="20"/>
          <w:szCs w:val="20"/>
          <w:lang w:eastAsia="ko-KR"/>
        </w:rPr>
        <w:t>6</w:t>
      </w:r>
      <w:r w:rsidRPr="008A2199">
        <w:rPr>
          <w:rFonts w:ascii="Times New Roman" w:eastAsia="Batang" w:hAnsi="Times New Roman" w:cs="Times New Roman"/>
          <w:bCs/>
          <w:sz w:val="20"/>
          <w:szCs w:val="20"/>
          <w:lang w:eastAsia="ko-KR"/>
        </w:rPr>
        <w:t xml:space="preserve"> dB @ 10% </w:t>
      </w:r>
      <w:r>
        <w:rPr>
          <w:rFonts w:ascii="Times New Roman" w:eastAsia="Batang" w:hAnsi="Times New Roman" w:cs="Times New Roman"/>
          <w:bCs/>
          <w:sz w:val="20"/>
          <w:szCs w:val="20"/>
          <w:lang w:eastAsia="ko-KR"/>
        </w:rPr>
        <w:t xml:space="preserve">with </w:t>
      </w:r>
      <w:r w:rsidRPr="008A2199">
        <w:rPr>
          <w:rFonts w:ascii="Times New Roman" w:eastAsia="Batang" w:hAnsi="Times New Roman" w:cs="Times New Roman"/>
          <w:bCs/>
          <w:sz w:val="20"/>
          <w:szCs w:val="20"/>
          <w:lang w:eastAsia="ko-KR"/>
        </w:rPr>
        <w:t>4 PSS combining</w:t>
      </w:r>
      <w:r>
        <w:rPr>
          <w:rFonts w:ascii="Times New Roman" w:eastAsia="Batang" w:hAnsi="Times New Roman" w:cs="Times New Roman"/>
          <w:bCs/>
          <w:sz w:val="20"/>
          <w:szCs w:val="20"/>
          <w:lang w:eastAsia="ko-KR"/>
        </w:rPr>
        <w:t xml:space="preserve"> and DL SNR = -</w:t>
      </w:r>
      <w:r w:rsidR="00CF0100">
        <w:rPr>
          <w:rFonts w:ascii="Times New Roman" w:eastAsia="Batang" w:hAnsi="Times New Roman" w:cs="Times New Roman"/>
          <w:bCs/>
          <w:sz w:val="20"/>
          <w:szCs w:val="20"/>
          <w:lang w:eastAsia="ko-KR"/>
        </w:rPr>
        <w:t>8</w:t>
      </w:r>
      <w:r>
        <w:rPr>
          <w:rFonts w:ascii="Times New Roman" w:eastAsia="Batang" w:hAnsi="Times New Roman" w:cs="Times New Roman"/>
          <w:bCs/>
          <w:sz w:val="20"/>
          <w:szCs w:val="20"/>
          <w:lang w:eastAsia="ko-KR"/>
        </w:rPr>
        <w:t>.</w:t>
      </w:r>
      <w:r w:rsidR="00CF0100">
        <w:rPr>
          <w:rFonts w:ascii="Times New Roman" w:eastAsia="Batang" w:hAnsi="Times New Roman" w:cs="Times New Roman"/>
          <w:bCs/>
          <w:sz w:val="20"/>
          <w:szCs w:val="20"/>
          <w:lang w:eastAsia="ko-KR"/>
        </w:rPr>
        <w:t>3</w:t>
      </w:r>
      <w:r>
        <w:rPr>
          <w:rFonts w:ascii="Times New Roman" w:eastAsia="Batang" w:hAnsi="Times New Roman" w:cs="Times New Roman"/>
          <w:bCs/>
          <w:sz w:val="20"/>
          <w:szCs w:val="20"/>
          <w:lang w:eastAsia="ko-KR"/>
        </w:rPr>
        <w:t xml:space="preserve"> dB @ 10% with single-shot detection. </w:t>
      </w:r>
      <w:r w:rsidR="00CF0100">
        <w:rPr>
          <w:rFonts w:ascii="Times New Roman" w:eastAsia="Batang" w:hAnsi="Times New Roman" w:cs="Times New Roman"/>
          <w:bCs/>
          <w:sz w:val="20"/>
          <w:szCs w:val="20"/>
          <w:lang w:eastAsia="ko-KR"/>
        </w:rPr>
        <w:t xml:space="preserve">PSS with 1 RX shows a SNR loss of </w:t>
      </w:r>
      <w:r w:rsidR="002900D5">
        <w:rPr>
          <w:rFonts w:ascii="Times New Roman" w:eastAsia="Batang" w:hAnsi="Times New Roman" w:cs="Times New Roman"/>
          <w:bCs/>
          <w:sz w:val="20"/>
          <w:szCs w:val="20"/>
          <w:lang w:eastAsia="ko-KR"/>
        </w:rPr>
        <w:t>2</w:t>
      </w:r>
      <w:r w:rsidR="00CF0100">
        <w:rPr>
          <w:rFonts w:ascii="Times New Roman" w:eastAsia="Batang" w:hAnsi="Times New Roman" w:cs="Times New Roman"/>
          <w:bCs/>
          <w:sz w:val="20"/>
          <w:szCs w:val="20"/>
          <w:lang w:eastAsia="ko-KR"/>
        </w:rPr>
        <w:t>.</w:t>
      </w:r>
      <w:r w:rsidR="00FC6A0C">
        <w:rPr>
          <w:rFonts w:ascii="Times New Roman" w:eastAsia="Batang" w:hAnsi="Times New Roman" w:cs="Times New Roman"/>
          <w:bCs/>
          <w:sz w:val="20"/>
          <w:szCs w:val="20"/>
          <w:lang w:eastAsia="ko-KR"/>
        </w:rPr>
        <w:t>3</w:t>
      </w:r>
      <w:r w:rsidR="00CF0100">
        <w:rPr>
          <w:rFonts w:ascii="Times New Roman" w:eastAsia="Batang" w:hAnsi="Times New Roman" w:cs="Times New Roman"/>
          <w:bCs/>
          <w:sz w:val="20"/>
          <w:szCs w:val="20"/>
          <w:lang w:eastAsia="ko-KR"/>
        </w:rPr>
        <w:t xml:space="preserve"> dB compare to 2 RX. </w:t>
      </w:r>
    </w:p>
    <w:p w14:paraId="5221C027" w14:textId="522FFF5E" w:rsidR="008A2199" w:rsidRDefault="008A2199" w:rsidP="000B1CB3">
      <w:pPr>
        <w:pStyle w:val="NormalWeb"/>
        <w:numPr>
          <w:ilvl w:val="0"/>
          <w:numId w:val="13"/>
        </w:numPr>
        <w:spacing w:before="120" w:beforeAutospacing="0" w:after="120" w:afterAutospacing="0"/>
        <w:jc w:val="both"/>
        <w:rPr>
          <w:rFonts w:ascii="Times New Roman" w:eastAsia="Batang" w:hAnsi="Times New Roman" w:cs="Times New Roman"/>
          <w:bCs/>
          <w:sz w:val="20"/>
          <w:szCs w:val="20"/>
          <w:lang w:eastAsia="ko-KR"/>
        </w:rPr>
      </w:pPr>
      <w:r w:rsidRPr="008A2199">
        <w:rPr>
          <w:rFonts w:ascii="Times New Roman" w:eastAsia="Batang" w:hAnsi="Times New Roman" w:cs="Times New Roman"/>
          <w:bCs/>
          <w:sz w:val="20"/>
          <w:szCs w:val="20"/>
          <w:lang w:eastAsia="ko-KR"/>
        </w:rPr>
        <w:t xml:space="preserve">PBCH can be detected at DL SNR </w:t>
      </w:r>
      <w:r>
        <w:rPr>
          <w:rFonts w:ascii="Times New Roman" w:eastAsia="Batang" w:hAnsi="Times New Roman" w:cs="Times New Roman"/>
          <w:bCs/>
          <w:sz w:val="20"/>
          <w:szCs w:val="20"/>
          <w:lang w:eastAsia="ko-KR"/>
        </w:rPr>
        <w:t xml:space="preserve">= </w:t>
      </w:r>
      <w:r w:rsidRPr="008A2199">
        <w:rPr>
          <w:rFonts w:ascii="Times New Roman" w:eastAsia="Batang" w:hAnsi="Times New Roman" w:cs="Times New Roman"/>
          <w:bCs/>
          <w:sz w:val="20"/>
          <w:szCs w:val="20"/>
          <w:lang w:eastAsia="ko-KR"/>
        </w:rPr>
        <w:t xml:space="preserve">-13.3 dB @ 1% </w:t>
      </w:r>
      <w:r>
        <w:rPr>
          <w:rFonts w:ascii="Times New Roman" w:eastAsia="Batang" w:hAnsi="Times New Roman" w:cs="Times New Roman"/>
          <w:bCs/>
          <w:sz w:val="20"/>
          <w:szCs w:val="20"/>
          <w:lang w:eastAsia="ko-KR"/>
        </w:rPr>
        <w:t xml:space="preserve">with </w:t>
      </w:r>
      <w:r w:rsidRPr="008A2199">
        <w:rPr>
          <w:rFonts w:ascii="Times New Roman" w:eastAsia="Batang" w:hAnsi="Times New Roman" w:cs="Times New Roman"/>
          <w:bCs/>
          <w:sz w:val="20"/>
          <w:szCs w:val="20"/>
          <w:lang w:eastAsia="ko-KR"/>
        </w:rPr>
        <w:t>4 PBCH combining</w:t>
      </w:r>
      <w:r>
        <w:rPr>
          <w:rFonts w:ascii="Times New Roman" w:eastAsia="Batang" w:hAnsi="Times New Roman" w:cs="Times New Roman"/>
          <w:bCs/>
          <w:sz w:val="20"/>
          <w:szCs w:val="20"/>
          <w:lang w:eastAsia="ko-KR"/>
        </w:rPr>
        <w:t xml:space="preserve">, and DL SNR = -7.3 dB @ 1% with single-shot PBCH detection.  </w:t>
      </w:r>
    </w:p>
    <w:p w14:paraId="286187EC" w14:textId="581A1E47" w:rsidR="00691475" w:rsidRDefault="00691475" w:rsidP="008A2199">
      <w:pPr>
        <w:pStyle w:val="NormalWeb"/>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Based on the above we make the following observations and proposal.:</w:t>
      </w:r>
    </w:p>
    <w:p w14:paraId="53F6D48F" w14:textId="77777777" w:rsidR="00691475" w:rsidRDefault="00691475" w:rsidP="00691475">
      <w:pPr>
        <w:pStyle w:val="NormalWeb"/>
        <w:spacing w:before="0" w:beforeAutospacing="0" w:after="0" w:afterAutospacing="0"/>
        <w:jc w:val="both"/>
        <w:rPr>
          <w:rFonts w:ascii="Times New Roman" w:eastAsia="Batang" w:hAnsi="Times New Roman" w:cs="Times New Roman"/>
          <w:bCs/>
          <w:sz w:val="20"/>
          <w:szCs w:val="20"/>
          <w:lang w:eastAsia="ko-KR"/>
        </w:rPr>
      </w:pPr>
      <w:r w:rsidRPr="00AB3485">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6</w:t>
      </w:r>
      <w:r w:rsidRPr="00AB3485">
        <w:rPr>
          <w:rFonts w:ascii="Times New Roman" w:eastAsia="Batang" w:hAnsi="Times New Roman" w:cs="Times New Roman"/>
          <w:bCs/>
          <w:i/>
          <w:iCs/>
          <w:sz w:val="20"/>
          <w:szCs w:val="20"/>
          <w:lang w:eastAsia="ko-KR"/>
        </w:rPr>
        <w:t xml:space="preserve">: DL beamforming loss in wide beam can be mitigated by </w:t>
      </w:r>
      <w:r>
        <w:rPr>
          <w:rFonts w:ascii="Times New Roman" w:eastAsia="Batang" w:hAnsi="Times New Roman" w:cs="Times New Roman"/>
          <w:bCs/>
          <w:i/>
          <w:iCs/>
          <w:sz w:val="20"/>
          <w:szCs w:val="20"/>
          <w:lang w:eastAsia="ko-KR"/>
        </w:rPr>
        <w:t xml:space="preserve">higher </w:t>
      </w:r>
      <w:r w:rsidRPr="00AB3485">
        <w:rPr>
          <w:rFonts w:ascii="Times New Roman" w:eastAsia="Batang" w:hAnsi="Times New Roman" w:cs="Times New Roman"/>
          <w:bCs/>
          <w:i/>
          <w:iCs/>
          <w:sz w:val="20"/>
          <w:szCs w:val="20"/>
          <w:lang w:eastAsia="ko-KR"/>
        </w:rPr>
        <w:t>satellite EIRP allocation.</w:t>
      </w:r>
      <w:r>
        <w:rPr>
          <w:rFonts w:ascii="Times New Roman" w:eastAsia="Batang" w:hAnsi="Times New Roman" w:cs="Times New Roman"/>
          <w:bCs/>
          <w:sz w:val="20"/>
          <w:szCs w:val="20"/>
          <w:lang w:eastAsia="ko-KR"/>
        </w:rPr>
        <w:t xml:space="preserve"> </w:t>
      </w:r>
    </w:p>
    <w:p w14:paraId="3F454B57" w14:textId="77777777" w:rsidR="00691475" w:rsidRDefault="00691475" w:rsidP="00691475">
      <w:pPr>
        <w:pStyle w:val="NormalWeb"/>
        <w:spacing w:before="0" w:beforeAutospacing="0" w:after="0" w:afterAutospacing="0"/>
        <w:jc w:val="both"/>
        <w:rPr>
          <w:rFonts w:ascii="Times New Roman" w:eastAsia="Batang" w:hAnsi="Times New Roman" w:cs="Times New Roman"/>
          <w:bCs/>
          <w:sz w:val="20"/>
          <w:szCs w:val="20"/>
          <w:lang w:eastAsia="ko-KR"/>
        </w:rPr>
      </w:pPr>
    </w:p>
    <w:p w14:paraId="606816D4" w14:textId="77777777" w:rsidR="00691475" w:rsidRDefault="00691475" w:rsidP="00691475">
      <w:pPr>
        <w:pStyle w:val="NormalWeb"/>
        <w:spacing w:before="0" w:beforeAutospacing="0" w:after="0" w:afterAutospacing="0"/>
        <w:jc w:val="both"/>
        <w:rPr>
          <w:rFonts w:ascii="Times New Roman" w:eastAsia="Batang" w:hAnsi="Times New Roman" w:cs="Times New Roman"/>
          <w:bCs/>
          <w:i/>
          <w:iCs/>
          <w:sz w:val="20"/>
          <w:szCs w:val="20"/>
          <w:lang w:eastAsia="ko-KR"/>
        </w:rPr>
      </w:pPr>
      <w:r w:rsidRPr="002C33FB">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7</w:t>
      </w:r>
      <w:r w:rsidRPr="002C33FB">
        <w:rPr>
          <w:rFonts w:ascii="Times New Roman" w:eastAsia="Batang" w:hAnsi="Times New Roman" w:cs="Times New Roman"/>
          <w:bCs/>
          <w:i/>
          <w:iCs/>
          <w:sz w:val="20"/>
          <w:szCs w:val="20"/>
          <w:lang w:eastAsia="ko-KR"/>
        </w:rPr>
        <w:t>: Satellite can allocate relatively more EIRP to active beams to improve DL SNR per beam in</w:t>
      </w:r>
      <w:r>
        <w:rPr>
          <w:rFonts w:ascii="Times New Roman" w:eastAsia="Batang" w:hAnsi="Times New Roman" w:cs="Times New Roman"/>
          <w:bCs/>
          <w:i/>
          <w:iCs/>
          <w:sz w:val="20"/>
          <w:szCs w:val="20"/>
          <w:lang w:eastAsia="ko-KR"/>
        </w:rPr>
        <w:t xml:space="preserve"> </w:t>
      </w:r>
      <w:r w:rsidRPr="002C33FB">
        <w:rPr>
          <w:rFonts w:ascii="Times New Roman" w:eastAsia="Batang" w:hAnsi="Times New Roman" w:cs="Times New Roman"/>
          <w:bCs/>
          <w:i/>
          <w:iCs/>
          <w:sz w:val="20"/>
          <w:szCs w:val="20"/>
          <w:lang w:eastAsia="ko-KR"/>
        </w:rPr>
        <w:t xml:space="preserve">case fewer than 16 beams for Set 1-2 and fewer than 106 beams for Set 1-1/1-3 are simultaneously active. </w:t>
      </w:r>
    </w:p>
    <w:p w14:paraId="1440B522" w14:textId="77777777" w:rsidR="00691475" w:rsidRDefault="00691475" w:rsidP="00691475">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1171A555" w14:textId="2A6D401F" w:rsidR="00691475" w:rsidRPr="002C33FB" w:rsidRDefault="00691475" w:rsidP="00691475">
      <w:pPr>
        <w:pStyle w:val="NormalWeb"/>
        <w:spacing w:before="0" w:beforeAutospacing="0" w:after="0" w:afterAutospacing="0"/>
        <w:jc w:val="both"/>
        <w:rPr>
          <w:rFonts w:ascii="Times New Roman" w:eastAsia="Batang" w:hAnsi="Times New Roman" w:cs="Times New Roman"/>
          <w:bCs/>
          <w:i/>
          <w:iCs/>
          <w:sz w:val="20"/>
          <w:szCs w:val="20"/>
          <w:lang w:eastAsia="ko-KR"/>
        </w:rPr>
      </w:pPr>
      <w:r w:rsidRPr="00691475">
        <w:rPr>
          <w:rFonts w:ascii="Times New Roman" w:eastAsia="Batang" w:hAnsi="Times New Roman" w:cs="Times New Roman"/>
          <w:b/>
          <w:i/>
          <w:iCs/>
          <w:sz w:val="20"/>
          <w:szCs w:val="20"/>
          <w:lang w:eastAsia="ko-KR"/>
        </w:rPr>
        <w:t>Observation 8</w:t>
      </w:r>
      <w:r>
        <w:rPr>
          <w:rFonts w:ascii="Times New Roman" w:eastAsia="Batang" w:hAnsi="Times New Roman" w:cs="Times New Roman"/>
          <w:bCs/>
          <w:i/>
          <w:iCs/>
          <w:sz w:val="20"/>
          <w:szCs w:val="20"/>
          <w:lang w:eastAsia="ko-KR"/>
        </w:rPr>
        <w:t>: H</w:t>
      </w:r>
      <w:r w:rsidRPr="00691475">
        <w:rPr>
          <w:rFonts w:ascii="Times New Roman" w:eastAsia="Batang" w:hAnsi="Times New Roman" w:cs="Times New Roman"/>
          <w:bCs/>
          <w:i/>
          <w:iCs/>
          <w:sz w:val="20"/>
          <w:szCs w:val="20"/>
          <w:lang w:eastAsia="ko-KR"/>
        </w:rPr>
        <w:t>igher satellite EIRP allocation</w:t>
      </w:r>
      <w:r>
        <w:rPr>
          <w:rFonts w:ascii="Times New Roman" w:eastAsia="Batang" w:hAnsi="Times New Roman" w:cs="Times New Roman"/>
          <w:bCs/>
          <w:i/>
          <w:iCs/>
          <w:sz w:val="20"/>
          <w:szCs w:val="20"/>
          <w:lang w:eastAsia="ko-KR"/>
        </w:rPr>
        <w:t xml:space="preserve"> for wide beam overlapping 4 narrow beams to transmit SSB as no impact on overall power allocation compare to transmit SSB on the 4 narrow beams assuming same EIRP density </w:t>
      </w:r>
      <w:r>
        <w:rPr>
          <w:rFonts w:ascii="Times New Roman" w:eastAsia="Batang" w:hAnsi="Times New Roman" w:cs="Times New Roman"/>
          <w:bCs/>
          <w:i/>
          <w:iCs/>
          <w:sz w:val="20"/>
          <w:szCs w:val="20"/>
          <w:lang w:eastAsia="ko-KR"/>
        </w:rPr>
        <w:t>for</w:t>
      </w:r>
      <w:r>
        <w:rPr>
          <w:rFonts w:ascii="Times New Roman" w:eastAsia="Batang" w:hAnsi="Times New Roman" w:cs="Times New Roman"/>
          <w:bCs/>
          <w:i/>
          <w:iCs/>
          <w:sz w:val="20"/>
          <w:szCs w:val="20"/>
          <w:lang w:eastAsia="ko-KR"/>
        </w:rPr>
        <w:t xml:space="preserve"> wide beam and narrow beams. </w:t>
      </w:r>
    </w:p>
    <w:p w14:paraId="4FE06866" w14:textId="77777777" w:rsidR="00691475" w:rsidRDefault="00691475" w:rsidP="00691475">
      <w:pPr>
        <w:pStyle w:val="NormalWeb"/>
        <w:spacing w:before="0" w:beforeAutospacing="0" w:after="0" w:afterAutospacing="0"/>
        <w:jc w:val="both"/>
        <w:rPr>
          <w:rFonts w:ascii="Times New Roman" w:eastAsia="Batang" w:hAnsi="Times New Roman" w:cs="Times New Roman"/>
          <w:bCs/>
          <w:sz w:val="20"/>
          <w:szCs w:val="20"/>
          <w:lang w:eastAsia="ko-KR"/>
        </w:rPr>
      </w:pPr>
    </w:p>
    <w:p w14:paraId="1FAD91A6" w14:textId="1C84107D" w:rsidR="00691475" w:rsidRDefault="00691475" w:rsidP="00691475">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8A3452">
        <w:rPr>
          <w:rFonts w:ascii="Times New Roman" w:eastAsia="Batang" w:hAnsi="Times New Roman" w:cs="Times New Roman"/>
          <w:b/>
          <w:i/>
          <w:iCs/>
          <w:sz w:val="20"/>
          <w:szCs w:val="20"/>
          <w:lang w:val="en-GB" w:eastAsia="ko-KR"/>
        </w:rPr>
        <w:t xml:space="preserve">Observation </w:t>
      </w:r>
      <w:r>
        <w:rPr>
          <w:rFonts w:ascii="Times New Roman" w:eastAsia="Batang" w:hAnsi="Times New Roman" w:cs="Times New Roman"/>
          <w:b/>
          <w:i/>
          <w:iCs/>
          <w:sz w:val="20"/>
          <w:szCs w:val="20"/>
          <w:lang w:val="en-GB" w:eastAsia="ko-KR"/>
        </w:rPr>
        <w:t>9</w:t>
      </w:r>
      <w:r>
        <w:rPr>
          <w:rFonts w:ascii="Times New Roman" w:eastAsia="Batang" w:hAnsi="Times New Roman" w:cs="Times New Roman"/>
          <w:bCs/>
          <w:i/>
          <w:iCs/>
          <w:sz w:val="20"/>
          <w:szCs w:val="20"/>
          <w:lang w:val="en-GB" w:eastAsia="ko-KR"/>
        </w:rPr>
        <w:t xml:space="preserve">: </w:t>
      </w:r>
      <w:r w:rsidRPr="008A3452">
        <w:rPr>
          <w:rFonts w:ascii="Times New Roman" w:eastAsia="Batang" w:hAnsi="Times New Roman" w:cs="Times New Roman"/>
          <w:bCs/>
          <w:i/>
          <w:iCs/>
          <w:sz w:val="20"/>
          <w:szCs w:val="20"/>
          <w:lang w:val="en-GB" w:eastAsia="ko-KR"/>
        </w:rPr>
        <w:t xml:space="preserve">Extending SSB periodicity up to 320 ms has marginal impact </w:t>
      </w:r>
      <w:r>
        <w:rPr>
          <w:rFonts w:ascii="Times New Roman" w:eastAsia="Batang" w:hAnsi="Times New Roman" w:cs="Times New Roman"/>
          <w:bCs/>
          <w:i/>
          <w:iCs/>
          <w:sz w:val="20"/>
          <w:szCs w:val="20"/>
          <w:lang w:val="en-GB" w:eastAsia="ko-KR"/>
        </w:rPr>
        <w:t>on PSS and PBCH detection.</w:t>
      </w:r>
    </w:p>
    <w:p w14:paraId="60B9632C" w14:textId="77777777" w:rsidR="00691475" w:rsidRDefault="00691475" w:rsidP="00691475">
      <w:pPr>
        <w:pStyle w:val="NormalWeb"/>
        <w:numPr>
          <w:ilvl w:val="0"/>
          <w:numId w:val="11"/>
        </w:numPr>
        <w:spacing w:before="0" w:beforeAutospacing="0" w:after="0" w:afterAutospacing="0"/>
        <w:jc w:val="both"/>
        <w:rPr>
          <w:rFonts w:ascii="Times New Roman" w:eastAsia="Batang" w:hAnsi="Times New Roman" w:cs="Times New Roman"/>
          <w:bCs/>
          <w:i/>
          <w:iCs/>
          <w:sz w:val="20"/>
          <w:szCs w:val="20"/>
          <w:lang w:eastAsia="ko-KR"/>
        </w:rPr>
      </w:pPr>
      <w:r w:rsidRPr="008A3452">
        <w:rPr>
          <w:rFonts w:ascii="Times New Roman" w:eastAsia="Batang" w:hAnsi="Times New Roman" w:cs="Times New Roman"/>
          <w:bCs/>
          <w:i/>
          <w:iCs/>
          <w:sz w:val="20"/>
          <w:szCs w:val="20"/>
          <w:lang w:eastAsia="ko-KR"/>
        </w:rPr>
        <w:t>PSS detect</w:t>
      </w:r>
      <w:r>
        <w:rPr>
          <w:rFonts w:ascii="Times New Roman" w:eastAsia="Batang" w:hAnsi="Times New Roman" w:cs="Times New Roman"/>
          <w:bCs/>
          <w:i/>
          <w:iCs/>
          <w:sz w:val="20"/>
          <w:szCs w:val="20"/>
          <w:lang w:eastAsia="ko-KR"/>
        </w:rPr>
        <w:t xml:space="preserve">ion probability at 10% is achieved </w:t>
      </w:r>
      <w:r w:rsidRPr="008A3452">
        <w:rPr>
          <w:rFonts w:ascii="Times New Roman" w:eastAsia="Batang" w:hAnsi="Times New Roman" w:cs="Times New Roman"/>
          <w:bCs/>
          <w:i/>
          <w:iCs/>
          <w:sz w:val="20"/>
          <w:szCs w:val="20"/>
          <w:lang w:eastAsia="ko-KR"/>
        </w:rPr>
        <w:t xml:space="preserve">at DL SNR  </w:t>
      </w:r>
      <w:r>
        <w:rPr>
          <w:rFonts w:ascii="Times New Roman" w:eastAsia="Batang" w:hAnsi="Times New Roman" w:cs="Times New Roman"/>
          <w:bCs/>
          <w:i/>
          <w:iCs/>
          <w:sz w:val="20"/>
          <w:szCs w:val="20"/>
          <w:lang w:eastAsia="ko-KR"/>
        </w:rPr>
        <w:t>=</w:t>
      </w:r>
      <w:r w:rsidRPr="008A3452">
        <w:rPr>
          <w:rFonts w:ascii="Times New Roman" w:eastAsia="Batang" w:hAnsi="Times New Roman" w:cs="Times New Roman"/>
          <w:bCs/>
          <w:i/>
          <w:iCs/>
          <w:sz w:val="20"/>
          <w:szCs w:val="20"/>
          <w:lang w:eastAsia="ko-KR"/>
        </w:rPr>
        <w:t>-</w:t>
      </w:r>
      <w:r>
        <w:rPr>
          <w:rFonts w:ascii="Times New Roman" w:eastAsia="Batang" w:hAnsi="Times New Roman" w:cs="Times New Roman"/>
          <w:bCs/>
          <w:i/>
          <w:iCs/>
          <w:sz w:val="20"/>
          <w:szCs w:val="20"/>
          <w:lang w:eastAsia="ko-KR"/>
        </w:rPr>
        <w:t>9</w:t>
      </w:r>
      <w:r w:rsidRPr="008A3452">
        <w:rPr>
          <w:rFonts w:ascii="Times New Roman" w:eastAsia="Batang" w:hAnsi="Times New Roman" w:cs="Times New Roman"/>
          <w:bCs/>
          <w:i/>
          <w:iCs/>
          <w:sz w:val="20"/>
          <w:szCs w:val="20"/>
          <w:lang w:eastAsia="ko-KR"/>
        </w:rPr>
        <w:t>.</w:t>
      </w:r>
      <w:r>
        <w:rPr>
          <w:rFonts w:ascii="Times New Roman" w:eastAsia="Batang" w:hAnsi="Times New Roman" w:cs="Times New Roman"/>
          <w:bCs/>
          <w:i/>
          <w:iCs/>
          <w:sz w:val="20"/>
          <w:szCs w:val="20"/>
          <w:lang w:eastAsia="ko-KR"/>
        </w:rPr>
        <w:t>6</w:t>
      </w:r>
      <w:r w:rsidRPr="008A3452">
        <w:rPr>
          <w:rFonts w:ascii="Times New Roman" w:eastAsia="Batang" w:hAnsi="Times New Roman" w:cs="Times New Roman"/>
          <w:bCs/>
          <w:i/>
          <w:iCs/>
          <w:sz w:val="20"/>
          <w:szCs w:val="20"/>
          <w:lang w:eastAsia="ko-KR"/>
        </w:rPr>
        <w:t xml:space="preserve"> dB </w:t>
      </w:r>
      <w:r>
        <w:rPr>
          <w:rFonts w:ascii="Times New Roman" w:eastAsia="Batang" w:hAnsi="Times New Roman" w:cs="Times New Roman"/>
          <w:bCs/>
          <w:i/>
          <w:iCs/>
          <w:sz w:val="20"/>
          <w:szCs w:val="20"/>
          <w:lang w:eastAsia="ko-KR"/>
        </w:rPr>
        <w:t xml:space="preserve">with </w:t>
      </w:r>
      <w:r w:rsidRPr="008A3452">
        <w:rPr>
          <w:rFonts w:ascii="Times New Roman" w:eastAsia="Batang" w:hAnsi="Times New Roman" w:cs="Times New Roman"/>
          <w:bCs/>
          <w:i/>
          <w:iCs/>
          <w:sz w:val="20"/>
          <w:szCs w:val="20"/>
          <w:lang w:eastAsia="ko-KR"/>
        </w:rPr>
        <w:t>4 PSS combining</w:t>
      </w:r>
      <w:r>
        <w:rPr>
          <w:rFonts w:ascii="Times New Roman" w:eastAsia="Batang" w:hAnsi="Times New Roman" w:cs="Times New Roman"/>
          <w:bCs/>
          <w:i/>
          <w:iCs/>
          <w:sz w:val="20"/>
          <w:szCs w:val="20"/>
          <w:lang w:eastAsia="ko-KR"/>
        </w:rPr>
        <w:t xml:space="preserve"> and </w:t>
      </w:r>
      <w:r w:rsidRPr="008A2199">
        <w:rPr>
          <w:rFonts w:ascii="Times New Roman" w:eastAsia="Batang" w:hAnsi="Times New Roman" w:cs="Times New Roman"/>
          <w:bCs/>
          <w:i/>
          <w:iCs/>
          <w:sz w:val="20"/>
          <w:szCs w:val="20"/>
          <w:lang w:eastAsia="ko-KR"/>
        </w:rPr>
        <w:t>DL SNR = -</w:t>
      </w:r>
      <w:r>
        <w:rPr>
          <w:rFonts w:ascii="Times New Roman" w:eastAsia="Batang" w:hAnsi="Times New Roman" w:cs="Times New Roman"/>
          <w:bCs/>
          <w:i/>
          <w:iCs/>
          <w:sz w:val="20"/>
          <w:szCs w:val="20"/>
          <w:lang w:eastAsia="ko-KR"/>
        </w:rPr>
        <w:t>8</w:t>
      </w:r>
      <w:r w:rsidRPr="008A2199">
        <w:rPr>
          <w:rFonts w:ascii="Times New Roman" w:eastAsia="Batang" w:hAnsi="Times New Roman" w:cs="Times New Roman"/>
          <w:bCs/>
          <w:i/>
          <w:iCs/>
          <w:sz w:val="20"/>
          <w:szCs w:val="20"/>
          <w:lang w:eastAsia="ko-KR"/>
        </w:rPr>
        <w:t>.</w:t>
      </w:r>
      <w:r>
        <w:rPr>
          <w:rFonts w:ascii="Times New Roman" w:eastAsia="Batang" w:hAnsi="Times New Roman" w:cs="Times New Roman"/>
          <w:bCs/>
          <w:i/>
          <w:iCs/>
          <w:sz w:val="20"/>
          <w:szCs w:val="20"/>
          <w:lang w:eastAsia="ko-KR"/>
        </w:rPr>
        <w:t>3</w:t>
      </w:r>
      <w:r w:rsidRPr="008A2199">
        <w:rPr>
          <w:rFonts w:ascii="Times New Roman" w:eastAsia="Batang" w:hAnsi="Times New Roman" w:cs="Times New Roman"/>
          <w:bCs/>
          <w:i/>
          <w:iCs/>
          <w:sz w:val="20"/>
          <w:szCs w:val="20"/>
          <w:lang w:eastAsia="ko-KR"/>
        </w:rPr>
        <w:t xml:space="preserve"> dB with single-shot detection</w:t>
      </w:r>
    </w:p>
    <w:p w14:paraId="431E6EF8" w14:textId="77777777" w:rsidR="00691475" w:rsidRDefault="00691475" w:rsidP="00691475">
      <w:pPr>
        <w:pStyle w:val="NormalWeb"/>
        <w:numPr>
          <w:ilvl w:val="0"/>
          <w:numId w:val="11"/>
        </w:numPr>
        <w:spacing w:before="0" w:beforeAutospacing="0" w:after="0" w:afterAutospacing="0"/>
        <w:jc w:val="both"/>
        <w:rPr>
          <w:rFonts w:ascii="Times New Roman" w:eastAsia="Batang" w:hAnsi="Times New Roman" w:cs="Times New Roman"/>
          <w:bCs/>
          <w:i/>
          <w:iCs/>
          <w:sz w:val="20"/>
          <w:szCs w:val="20"/>
          <w:lang w:eastAsia="ko-KR"/>
        </w:rPr>
      </w:pPr>
      <w:r w:rsidRPr="008A3452">
        <w:rPr>
          <w:rFonts w:ascii="Times New Roman" w:eastAsia="Batang" w:hAnsi="Times New Roman" w:cs="Times New Roman"/>
          <w:bCs/>
          <w:i/>
          <w:iCs/>
          <w:sz w:val="20"/>
          <w:szCs w:val="20"/>
          <w:lang w:eastAsia="ko-KR"/>
        </w:rPr>
        <w:t xml:space="preserve">PBCH </w:t>
      </w:r>
      <w:r>
        <w:rPr>
          <w:rFonts w:ascii="Times New Roman" w:eastAsia="Batang" w:hAnsi="Times New Roman" w:cs="Times New Roman"/>
          <w:bCs/>
          <w:i/>
          <w:iCs/>
          <w:sz w:val="20"/>
          <w:szCs w:val="20"/>
          <w:lang w:eastAsia="ko-KR"/>
        </w:rPr>
        <w:t xml:space="preserve">BLER at 1% is achieved </w:t>
      </w:r>
      <w:r w:rsidRPr="008A3452">
        <w:rPr>
          <w:rFonts w:ascii="Times New Roman" w:eastAsia="Batang" w:hAnsi="Times New Roman" w:cs="Times New Roman"/>
          <w:bCs/>
          <w:i/>
          <w:iCs/>
          <w:sz w:val="20"/>
          <w:szCs w:val="20"/>
          <w:lang w:eastAsia="ko-KR"/>
        </w:rPr>
        <w:t xml:space="preserve">at DL SNR  </w:t>
      </w:r>
      <w:r>
        <w:rPr>
          <w:rFonts w:ascii="Times New Roman" w:eastAsia="Batang" w:hAnsi="Times New Roman" w:cs="Times New Roman"/>
          <w:bCs/>
          <w:i/>
          <w:iCs/>
          <w:sz w:val="20"/>
          <w:szCs w:val="20"/>
          <w:lang w:eastAsia="ko-KR"/>
        </w:rPr>
        <w:t>=</w:t>
      </w:r>
      <w:r w:rsidRPr="008A3452">
        <w:rPr>
          <w:rFonts w:ascii="Times New Roman" w:eastAsia="Batang" w:hAnsi="Times New Roman" w:cs="Times New Roman"/>
          <w:bCs/>
          <w:i/>
          <w:iCs/>
          <w:sz w:val="20"/>
          <w:szCs w:val="20"/>
          <w:lang w:eastAsia="ko-KR"/>
        </w:rPr>
        <w:t xml:space="preserve">-13.3 dB </w:t>
      </w:r>
      <w:r>
        <w:rPr>
          <w:rFonts w:ascii="Times New Roman" w:eastAsia="Batang" w:hAnsi="Times New Roman" w:cs="Times New Roman"/>
          <w:bCs/>
          <w:i/>
          <w:iCs/>
          <w:sz w:val="20"/>
          <w:szCs w:val="20"/>
          <w:lang w:eastAsia="ko-KR"/>
        </w:rPr>
        <w:t xml:space="preserve">with </w:t>
      </w:r>
      <w:r w:rsidRPr="008A3452">
        <w:rPr>
          <w:rFonts w:ascii="Times New Roman" w:eastAsia="Batang" w:hAnsi="Times New Roman" w:cs="Times New Roman"/>
          <w:bCs/>
          <w:i/>
          <w:iCs/>
          <w:sz w:val="20"/>
          <w:szCs w:val="20"/>
          <w:lang w:eastAsia="ko-KR"/>
        </w:rPr>
        <w:t>4 PBCH combining</w:t>
      </w:r>
      <w:r>
        <w:rPr>
          <w:rFonts w:ascii="Times New Roman" w:eastAsia="Batang" w:hAnsi="Times New Roman" w:cs="Times New Roman"/>
          <w:bCs/>
          <w:i/>
          <w:iCs/>
          <w:sz w:val="20"/>
          <w:szCs w:val="20"/>
          <w:lang w:eastAsia="ko-KR"/>
        </w:rPr>
        <w:t xml:space="preserve"> and DL SNR=7.3 dB with single-shot detection.</w:t>
      </w:r>
    </w:p>
    <w:p w14:paraId="73433E13" w14:textId="77777777" w:rsidR="00691475" w:rsidRDefault="00691475" w:rsidP="00691475">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6F11E592" w14:textId="77777777" w:rsidR="00691475" w:rsidRPr="00AB3485" w:rsidRDefault="00691475" w:rsidP="00691475">
      <w:pPr>
        <w:pStyle w:val="NormalWeb"/>
        <w:spacing w:before="0" w:beforeAutospacing="0" w:after="0" w:afterAutospacing="0"/>
        <w:jc w:val="both"/>
        <w:rPr>
          <w:rFonts w:ascii="Times New Roman" w:eastAsia="Batang" w:hAnsi="Times New Roman" w:cs="Times New Roman"/>
          <w:bCs/>
          <w:i/>
          <w:iCs/>
          <w:sz w:val="20"/>
          <w:szCs w:val="20"/>
          <w:lang w:eastAsia="ko-KR"/>
        </w:rPr>
      </w:pPr>
      <w:r w:rsidRPr="00AB3485">
        <w:rPr>
          <w:rFonts w:ascii="Times New Roman" w:eastAsia="Batang" w:hAnsi="Times New Roman" w:cs="Times New Roman"/>
          <w:b/>
          <w:i/>
          <w:iCs/>
          <w:sz w:val="20"/>
          <w:szCs w:val="20"/>
          <w:lang w:eastAsia="ko-KR"/>
        </w:rPr>
        <w:t xml:space="preserve">Proposal </w:t>
      </w:r>
      <w:r>
        <w:rPr>
          <w:rFonts w:ascii="Times New Roman" w:eastAsia="Batang" w:hAnsi="Times New Roman" w:cs="Times New Roman"/>
          <w:b/>
          <w:i/>
          <w:iCs/>
          <w:sz w:val="20"/>
          <w:szCs w:val="20"/>
          <w:lang w:eastAsia="ko-KR"/>
        </w:rPr>
        <w:t>2</w:t>
      </w:r>
      <w:r w:rsidRPr="00AB3485">
        <w:rPr>
          <w:rFonts w:ascii="Times New Roman" w:eastAsia="Batang" w:hAnsi="Times New Roman" w:cs="Times New Roman"/>
          <w:bCs/>
          <w:i/>
          <w:iCs/>
          <w:sz w:val="20"/>
          <w:szCs w:val="20"/>
          <w:lang w:eastAsia="ko-KR"/>
        </w:rPr>
        <w:t xml:space="preserve">: Narrow beam and wide beam </w:t>
      </w:r>
      <w:r>
        <w:rPr>
          <w:rFonts w:ascii="Times New Roman" w:eastAsia="Batang" w:hAnsi="Times New Roman" w:cs="Times New Roman"/>
          <w:bCs/>
          <w:i/>
          <w:iCs/>
          <w:sz w:val="20"/>
          <w:szCs w:val="20"/>
          <w:lang w:eastAsia="ko-KR"/>
        </w:rPr>
        <w:t xml:space="preserve">can </w:t>
      </w:r>
      <w:r w:rsidRPr="00AB3485">
        <w:rPr>
          <w:rFonts w:ascii="Times New Roman" w:eastAsia="Batang" w:hAnsi="Times New Roman" w:cs="Times New Roman"/>
          <w:bCs/>
          <w:i/>
          <w:iCs/>
          <w:sz w:val="20"/>
          <w:szCs w:val="20"/>
          <w:lang w:eastAsia="ko-KR"/>
        </w:rPr>
        <w:t>have same EIRP density</w:t>
      </w:r>
      <w:r>
        <w:rPr>
          <w:rFonts w:ascii="Times New Roman" w:eastAsia="Batang" w:hAnsi="Times New Roman" w:cs="Times New Roman"/>
          <w:bCs/>
          <w:i/>
          <w:iCs/>
          <w:sz w:val="20"/>
          <w:szCs w:val="20"/>
          <w:lang w:eastAsia="ko-KR"/>
        </w:rPr>
        <w:t xml:space="preserve"> depending on satellite implementation</w:t>
      </w:r>
      <w:r w:rsidRPr="00AB3485">
        <w:rPr>
          <w:rFonts w:ascii="Times New Roman" w:eastAsia="Batang" w:hAnsi="Times New Roman" w:cs="Times New Roman"/>
          <w:bCs/>
          <w:i/>
          <w:iCs/>
          <w:sz w:val="20"/>
          <w:szCs w:val="20"/>
          <w:lang w:eastAsia="ko-KR"/>
        </w:rPr>
        <w:t>.</w:t>
      </w:r>
    </w:p>
    <w:p w14:paraId="6A228EA4" w14:textId="77777777" w:rsidR="008A2199" w:rsidRDefault="008A2199" w:rsidP="008A2199">
      <w:pPr>
        <w:pStyle w:val="NormalWeb"/>
        <w:spacing w:before="0" w:beforeAutospacing="0" w:after="0" w:afterAutospacing="0"/>
        <w:jc w:val="both"/>
        <w:rPr>
          <w:rFonts w:ascii="Times New Roman" w:eastAsia="Batang" w:hAnsi="Times New Roman" w:cs="Times New Roman"/>
          <w:bCs/>
          <w:i/>
          <w:iCs/>
          <w:sz w:val="20"/>
          <w:szCs w:val="20"/>
          <w:lang w:eastAsia="ko-KR"/>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3441"/>
        <w:gridCol w:w="4073"/>
      </w:tblGrid>
      <w:tr w:rsidR="0022046C" w:rsidRPr="000B1CB3" w14:paraId="4FE5E3CF" w14:textId="77777777" w:rsidTr="00A52C1C">
        <w:trPr>
          <w:trHeight w:val="45"/>
          <w:jc w:val="center"/>
        </w:trPr>
        <w:tc>
          <w:tcPr>
            <w:tcW w:w="3441" w:type="dxa"/>
            <w:tcBorders>
              <w:bottom w:val="single" w:sz="12" w:space="0" w:color="95B3D7"/>
            </w:tcBorders>
            <w:shd w:val="clear" w:color="auto" w:fill="DEEAF6" w:themeFill="accent1" w:themeFillTint="33"/>
          </w:tcPr>
          <w:p w14:paraId="7A550A4A" w14:textId="77777777" w:rsidR="0022046C" w:rsidRPr="000B1CB3" w:rsidRDefault="0022046C" w:rsidP="004543C9">
            <w:pPr>
              <w:rPr>
                <w:rFonts w:eastAsia="Batang"/>
                <w:b/>
                <w:bCs/>
                <w:sz w:val="20"/>
                <w:lang w:eastAsia="en-US"/>
              </w:rPr>
            </w:pPr>
            <w:bookmarkStart w:id="6" w:name="_Hlk165394154"/>
            <w:r w:rsidRPr="000B1CB3">
              <w:rPr>
                <w:rFonts w:eastAsia="Batang"/>
                <w:b/>
                <w:bCs/>
                <w:sz w:val="20"/>
                <w:lang w:eastAsia="en-US"/>
              </w:rPr>
              <w:t>Parameter</w:t>
            </w:r>
          </w:p>
        </w:tc>
        <w:tc>
          <w:tcPr>
            <w:tcW w:w="4073" w:type="dxa"/>
            <w:tcBorders>
              <w:bottom w:val="single" w:sz="12" w:space="0" w:color="95B3D7"/>
            </w:tcBorders>
            <w:shd w:val="clear" w:color="auto" w:fill="DEEAF6" w:themeFill="accent1" w:themeFillTint="33"/>
          </w:tcPr>
          <w:p w14:paraId="2B78AF32" w14:textId="77777777" w:rsidR="0022046C" w:rsidRPr="000B1CB3" w:rsidRDefault="0022046C" w:rsidP="004543C9">
            <w:pPr>
              <w:rPr>
                <w:rFonts w:eastAsia="Batang"/>
                <w:b/>
                <w:bCs/>
                <w:sz w:val="20"/>
                <w:lang w:eastAsia="en-US"/>
              </w:rPr>
            </w:pPr>
            <w:r w:rsidRPr="000B1CB3">
              <w:rPr>
                <w:rFonts w:eastAsia="Batang"/>
                <w:b/>
                <w:bCs/>
                <w:sz w:val="20"/>
                <w:lang w:eastAsia="en-US"/>
              </w:rPr>
              <w:t>Value</w:t>
            </w:r>
          </w:p>
        </w:tc>
      </w:tr>
      <w:tr w:rsidR="0022046C" w:rsidRPr="000B1CB3" w14:paraId="58E5CE17" w14:textId="77777777" w:rsidTr="00A52C1C">
        <w:trPr>
          <w:trHeight w:val="309"/>
          <w:jc w:val="center"/>
        </w:trPr>
        <w:tc>
          <w:tcPr>
            <w:tcW w:w="3441" w:type="dxa"/>
            <w:shd w:val="clear" w:color="auto" w:fill="DEEAF6" w:themeFill="accent1" w:themeFillTint="33"/>
          </w:tcPr>
          <w:p w14:paraId="41616373" w14:textId="77777777" w:rsidR="0022046C" w:rsidRPr="00BF4960" w:rsidRDefault="0022046C" w:rsidP="004543C9">
            <w:pPr>
              <w:rPr>
                <w:rFonts w:eastAsia="Batang"/>
                <w:sz w:val="18"/>
                <w:szCs w:val="18"/>
                <w:lang w:eastAsia="en-US"/>
              </w:rPr>
            </w:pPr>
            <w:r w:rsidRPr="00BF4960">
              <w:rPr>
                <w:rFonts w:eastAsia="Batang"/>
                <w:sz w:val="18"/>
                <w:szCs w:val="18"/>
                <w:lang w:eastAsia="en-US"/>
              </w:rPr>
              <w:t>Number of UE receive chains</w:t>
            </w:r>
          </w:p>
        </w:tc>
        <w:tc>
          <w:tcPr>
            <w:tcW w:w="4073" w:type="dxa"/>
            <w:shd w:val="clear" w:color="auto" w:fill="auto"/>
          </w:tcPr>
          <w:p w14:paraId="50311828" w14:textId="77777777" w:rsidR="0022046C" w:rsidRPr="00BF4960" w:rsidRDefault="0022046C" w:rsidP="004543C9">
            <w:pPr>
              <w:rPr>
                <w:rFonts w:eastAsia="Batang"/>
                <w:sz w:val="18"/>
                <w:szCs w:val="18"/>
                <w:lang w:eastAsia="en-US"/>
              </w:rPr>
            </w:pPr>
            <w:r w:rsidRPr="00BF4960">
              <w:rPr>
                <w:rFonts w:eastAsia="Batang"/>
                <w:sz w:val="18"/>
                <w:szCs w:val="18"/>
                <w:lang w:eastAsia="en-US"/>
              </w:rPr>
              <w:t>2 for 2GHz</w:t>
            </w:r>
          </w:p>
          <w:p w14:paraId="06788728" w14:textId="77777777" w:rsidR="0022046C" w:rsidRPr="00BF4960" w:rsidRDefault="0022046C" w:rsidP="004543C9">
            <w:pPr>
              <w:rPr>
                <w:rFonts w:eastAsia="Batang"/>
                <w:sz w:val="18"/>
                <w:szCs w:val="18"/>
                <w:lang w:eastAsia="en-US"/>
              </w:rPr>
            </w:pPr>
            <w:r w:rsidRPr="00BF4960">
              <w:rPr>
                <w:rFonts w:eastAsia="Batang"/>
                <w:sz w:val="18"/>
                <w:szCs w:val="18"/>
                <w:lang w:eastAsia="en-US"/>
              </w:rPr>
              <w:t xml:space="preserve">4 can be optionally considered and reported </w:t>
            </w:r>
          </w:p>
        </w:tc>
      </w:tr>
      <w:tr w:rsidR="0022046C" w:rsidRPr="000B1CB3" w14:paraId="5EF0EADF" w14:textId="77777777" w:rsidTr="00A52C1C">
        <w:trPr>
          <w:trHeight w:val="309"/>
          <w:jc w:val="center"/>
        </w:trPr>
        <w:tc>
          <w:tcPr>
            <w:tcW w:w="3441" w:type="dxa"/>
            <w:shd w:val="clear" w:color="auto" w:fill="DEEAF6" w:themeFill="accent1" w:themeFillTint="33"/>
          </w:tcPr>
          <w:p w14:paraId="032029EB" w14:textId="77777777" w:rsidR="0022046C" w:rsidRPr="00BF4960" w:rsidRDefault="0022046C" w:rsidP="004543C9">
            <w:pPr>
              <w:rPr>
                <w:rFonts w:eastAsia="Batang"/>
                <w:sz w:val="18"/>
                <w:szCs w:val="18"/>
                <w:lang w:eastAsia="en-US"/>
              </w:rPr>
            </w:pPr>
            <w:r w:rsidRPr="00BF4960">
              <w:rPr>
                <w:rFonts w:eastAsia="Batang"/>
                <w:sz w:val="18"/>
                <w:szCs w:val="18"/>
                <w:lang w:eastAsia="en-US"/>
              </w:rPr>
              <w:t>Periodicity</w:t>
            </w:r>
          </w:p>
        </w:tc>
        <w:tc>
          <w:tcPr>
            <w:tcW w:w="4073" w:type="dxa"/>
            <w:shd w:val="clear" w:color="auto" w:fill="auto"/>
          </w:tcPr>
          <w:p w14:paraId="03F4BC85" w14:textId="77777777" w:rsidR="0022046C" w:rsidRPr="00BF4960" w:rsidRDefault="0022046C" w:rsidP="004543C9">
            <w:pPr>
              <w:rPr>
                <w:rFonts w:eastAsia="Batang"/>
                <w:sz w:val="18"/>
                <w:szCs w:val="18"/>
                <w:lang w:eastAsia="en-US"/>
              </w:rPr>
            </w:pPr>
            <w:r w:rsidRPr="00BF4960">
              <w:rPr>
                <w:rFonts w:eastAsia="Batang"/>
                <w:sz w:val="18"/>
                <w:szCs w:val="18"/>
                <w:lang w:eastAsia="en-US"/>
              </w:rPr>
              <w:t>Case 1: 20ms, Case 2: 80ms, Case 3: 160ms, Case 4: Longer duration (TBD)</w:t>
            </w:r>
          </w:p>
        </w:tc>
      </w:tr>
      <w:tr w:rsidR="0022046C" w:rsidRPr="000B1CB3" w14:paraId="1D005BE8" w14:textId="77777777" w:rsidTr="00A52C1C">
        <w:trPr>
          <w:trHeight w:val="309"/>
          <w:jc w:val="center"/>
        </w:trPr>
        <w:tc>
          <w:tcPr>
            <w:tcW w:w="3441" w:type="dxa"/>
            <w:shd w:val="clear" w:color="auto" w:fill="DEEAF6" w:themeFill="accent1" w:themeFillTint="33"/>
          </w:tcPr>
          <w:p w14:paraId="5B6F5274" w14:textId="77777777" w:rsidR="0022046C" w:rsidRPr="00BF4960" w:rsidRDefault="0022046C" w:rsidP="004543C9">
            <w:pPr>
              <w:rPr>
                <w:rFonts w:eastAsia="Batang"/>
                <w:sz w:val="18"/>
                <w:szCs w:val="18"/>
                <w:lang w:eastAsia="en-US"/>
              </w:rPr>
            </w:pPr>
            <w:r w:rsidRPr="00BF4960">
              <w:rPr>
                <w:rFonts w:eastAsia="Batang"/>
                <w:sz w:val="18"/>
                <w:szCs w:val="18"/>
                <w:lang w:eastAsia="en-US"/>
              </w:rPr>
              <w:t>Combination of SSBs</w:t>
            </w:r>
          </w:p>
        </w:tc>
        <w:tc>
          <w:tcPr>
            <w:tcW w:w="4073" w:type="dxa"/>
            <w:shd w:val="clear" w:color="auto" w:fill="auto"/>
          </w:tcPr>
          <w:p w14:paraId="58BB1ACF" w14:textId="77777777" w:rsidR="0022046C" w:rsidRPr="00BF4960" w:rsidRDefault="0022046C" w:rsidP="004543C9">
            <w:pPr>
              <w:rPr>
                <w:rFonts w:eastAsia="Batang"/>
                <w:sz w:val="18"/>
                <w:szCs w:val="18"/>
                <w:lang w:eastAsia="en-US"/>
              </w:rPr>
            </w:pPr>
            <w:r w:rsidRPr="00BF4960">
              <w:rPr>
                <w:rFonts w:eastAsia="Batang"/>
                <w:sz w:val="18"/>
                <w:szCs w:val="18"/>
                <w:lang w:eastAsia="en-US"/>
              </w:rPr>
              <w:t>4 combinations could be considered when relevant</w:t>
            </w:r>
          </w:p>
        </w:tc>
      </w:tr>
      <w:tr w:rsidR="0022046C" w:rsidRPr="000B1CB3" w14:paraId="47F60E32" w14:textId="77777777" w:rsidTr="00A52C1C">
        <w:trPr>
          <w:trHeight w:val="309"/>
          <w:jc w:val="center"/>
        </w:trPr>
        <w:tc>
          <w:tcPr>
            <w:tcW w:w="3441" w:type="dxa"/>
            <w:shd w:val="clear" w:color="auto" w:fill="DEEAF6" w:themeFill="accent1" w:themeFillTint="33"/>
          </w:tcPr>
          <w:p w14:paraId="31D28B8E" w14:textId="6E111700" w:rsidR="0022046C" w:rsidRPr="00BF4960" w:rsidRDefault="0022046C" w:rsidP="004543C9">
            <w:pPr>
              <w:rPr>
                <w:rFonts w:eastAsia="Batang"/>
                <w:sz w:val="18"/>
                <w:szCs w:val="18"/>
                <w:lang w:eastAsia="en-US"/>
              </w:rPr>
            </w:pPr>
            <w:r w:rsidRPr="00BF4960">
              <w:rPr>
                <w:rFonts w:eastAsia="Batang"/>
                <w:sz w:val="18"/>
                <w:szCs w:val="18"/>
                <w:lang w:eastAsia="en-US"/>
              </w:rPr>
              <w:t xml:space="preserve">Maximum Doppler </w:t>
            </w:r>
            <w:r w:rsidR="00EB0646" w:rsidRPr="00BF4960">
              <w:rPr>
                <w:rFonts w:eastAsia="Batang"/>
                <w:sz w:val="18"/>
                <w:szCs w:val="18"/>
                <w:lang w:eastAsia="en-US"/>
              </w:rPr>
              <w:t>shift</w:t>
            </w:r>
          </w:p>
        </w:tc>
        <w:tc>
          <w:tcPr>
            <w:tcW w:w="4073" w:type="dxa"/>
            <w:shd w:val="clear" w:color="auto" w:fill="auto"/>
          </w:tcPr>
          <w:p w14:paraId="754089DE" w14:textId="77777777" w:rsidR="0022046C" w:rsidRPr="00BF4960" w:rsidRDefault="0022046C" w:rsidP="004543C9">
            <w:pPr>
              <w:rPr>
                <w:rFonts w:eastAsia="Batang"/>
                <w:sz w:val="18"/>
                <w:szCs w:val="18"/>
                <w:lang w:eastAsia="en-US"/>
              </w:rPr>
            </w:pPr>
            <w:r w:rsidRPr="00BF4960">
              <w:rPr>
                <w:rFonts w:eastAsia="Batang"/>
                <w:sz w:val="18"/>
                <w:szCs w:val="18"/>
                <w:lang w:eastAsia="en-US"/>
              </w:rPr>
              <w:t>24 ppm</w:t>
            </w:r>
          </w:p>
        </w:tc>
      </w:tr>
      <w:tr w:rsidR="004B544B" w:rsidRPr="000B1CB3" w14:paraId="6345F312" w14:textId="77777777" w:rsidTr="00A52C1C">
        <w:trPr>
          <w:trHeight w:val="309"/>
          <w:jc w:val="center"/>
        </w:trPr>
        <w:tc>
          <w:tcPr>
            <w:tcW w:w="3441" w:type="dxa"/>
            <w:shd w:val="clear" w:color="auto" w:fill="DEEAF6" w:themeFill="accent1" w:themeFillTint="33"/>
          </w:tcPr>
          <w:p w14:paraId="1A1B620A" w14:textId="430F90CF" w:rsidR="004B544B" w:rsidRPr="00BF4960" w:rsidRDefault="008D38D3" w:rsidP="004543C9">
            <w:pPr>
              <w:rPr>
                <w:rFonts w:eastAsia="Batang"/>
                <w:sz w:val="18"/>
                <w:szCs w:val="18"/>
                <w:lang w:eastAsia="en-US"/>
              </w:rPr>
            </w:pPr>
            <w:r w:rsidRPr="00BF4960">
              <w:rPr>
                <w:rFonts w:eastAsia="Batang"/>
                <w:sz w:val="18"/>
                <w:szCs w:val="18"/>
                <w:lang w:eastAsia="en-US"/>
              </w:rPr>
              <w:t xml:space="preserve">Maximum </w:t>
            </w:r>
            <w:r w:rsidR="004B544B" w:rsidRPr="00BF4960">
              <w:rPr>
                <w:rFonts w:eastAsia="Batang"/>
                <w:sz w:val="18"/>
                <w:szCs w:val="18"/>
                <w:lang w:eastAsia="en-US"/>
              </w:rPr>
              <w:t xml:space="preserve">Doppler </w:t>
            </w:r>
            <w:r w:rsidRPr="00BF4960">
              <w:rPr>
                <w:rFonts w:eastAsia="Batang"/>
                <w:sz w:val="18"/>
                <w:szCs w:val="18"/>
                <w:lang w:eastAsia="en-US"/>
              </w:rPr>
              <w:t xml:space="preserve">shift </w:t>
            </w:r>
            <w:r w:rsidR="004B544B" w:rsidRPr="00BF4960">
              <w:rPr>
                <w:rFonts w:eastAsia="Batang"/>
                <w:sz w:val="18"/>
                <w:szCs w:val="18"/>
                <w:lang w:eastAsia="en-US"/>
              </w:rPr>
              <w:t xml:space="preserve">drift </w:t>
            </w:r>
          </w:p>
        </w:tc>
        <w:tc>
          <w:tcPr>
            <w:tcW w:w="4073" w:type="dxa"/>
            <w:shd w:val="clear" w:color="auto" w:fill="auto"/>
          </w:tcPr>
          <w:p w14:paraId="278CE550" w14:textId="2D555029" w:rsidR="004B544B" w:rsidRPr="00BF4960" w:rsidRDefault="008D38D3" w:rsidP="004543C9">
            <w:pPr>
              <w:rPr>
                <w:rFonts w:eastAsia="Batang"/>
                <w:sz w:val="18"/>
                <w:szCs w:val="18"/>
                <w:lang w:eastAsia="en-US"/>
              </w:rPr>
            </w:pPr>
            <w:r w:rsidRPr="00BF4960">
              <w:rPr>
                <w:rFonts w:eastAsia="Batang"/>
                <w:sz w:val="18"/>
                <w:szCs w:val="18"/>
                <w:lang w:eastAsia="en-US"/>
              </w:rPr>
              <w:t>0.27 ppm/s based on TR 38.821</w:t>
            </w:r>
          </w:p>
        </w:tc>
      </w:tr>
      <w:tr w:rsidR="0022046C" w:rsidRPr="000B1CB3" w14:paraId="79EC5281" w14:textId="77777777" w:rsidTr="00A52C1C">
        <w:trPr>
          <w:trHeight w:val="309"/>
          <w:jc w:val="center"/>
        </w:trPr>
        <w:tc>
          <w:tcPr>
            <w:tcW w:w="3441" w:type="dxa"/>
            <w:shd w:val="clear" w:color="auto" w:fill="DEEAF6" w:themeFill="accent1" w:themeFillTint="33"/>
          </w:tcPr>
          <w:p w14:paraId="458B7A71" w14:textId="77777777" w:rsidR="0022046C" w:rsidRPr="00BF4960" w:rsidRDefault="0022046C" w:rsidP="004543C9">
            <w:pPr>
              <w:rPr>
                <w:rFonts w:eastAsia="Batang"/>
                <w:sz w:val="18"/>
                <w:szCs w:val="18"/>
                <w:lang w:eastAsia="en-US"/>
              </w:rPr>
            </w:pPr>
            <w:r w:rsidRPr="00BF4960">
              <w:rPr>
                <w:rFonts w:eastAsia="Batang"/>
                <w:sz w:val="18"/>
                <w:szCs w:val="18"/>
                <w:lang w:eastAsia="en-US"/>
              </w:rPr>
              <w:t>CFO for PBCH</w:t>
            </w:r>
          </w:p>
        </w:tc>
        <w:tc>
          <w:tcPr>
            <w:tcW w:w="4073" w:type="dxa"/>
            <w:shd w:val="clear" w:color="auto" w:fill="auto"/>
          </w:tcPr>
          <w:p w14:paraId="12E51892" w14:textId="77777777" w:rsidR="0022046C" w:rsidRPr="00BF4960" w:rsidRDefault="0022046C" w:rsidP="004543C9">
            <w:pPr>
              <w:rPr>
                <w:rFonts w:eastAsia="Batang"/>
                <w:sz w:val="18"/>
                <w:szCs w:val="18"/>
                <w:lang w:eastAsia="en-US"/>
              </w:rPr>
            </w:pPr>
            <w:r w:rsidRPr="00BF4960">
              <w:rPr>
                <w:rFonts w:eastAsia="Batang"/>
                <w:sz w:val="18"/>
                <w:szCs w:val="18"/>
                <w:lang w:eastAsia="en-US"/>
              </w:rPr>
              <w:t>0.1 ppm</w:t>
            </w:r>
          </w:p>
        </w:tc>
      </w:tr>
      <w:tr w:rsidR="0022046C" w:rsidRPr="000B1CB3" w14:paraId="1C3CAA38" w14:textId="77777777" w:rsidTr="00A52C1C">
        <w:trPr>
          <w:trHeight w:val="309"/>
          <w:jc w:val="center"/>
        </w:trPr>
        <w:tc>
          <w:tcPr>
            <w:tcW w:w="3441" w:type="dxa"/>
            <w:shd w:val="clear" w:color="auto" w:fill="DEEAF6" w:themeFill="accent1" w:themeFillTint="33"/>
          </w:tcPr>
          <w:p w14:paraId="7A262B47" w14:textId="77777777" w:rsidR="0022046C" w:rsidRPr="00BF4960" w:rsidRDefault="0022046C" w:rsidP="004543C9">
            <w:pPr>
              <w:rPr>
                <w:rFonts w:eastAsia="Batang"/>
                <w:sz w:val="18"/>
                <w:szCs w:val="18"/>
                <w:lang w:eastAsia="en-US"/>
              </w:rPr>
            </w:pPr>
            <w:r w:rsidRPr="00BF4960">
              <w:rPr>
                <w:rFonts w:eastAsia="Batang"/>
                <w:sz w:val="18"/>
                <w:szCs w:val="18"/>
                <w:lang w:eastAsia="en-US"/>
              </w:rPr>
              <w:t>Other parameters</w:t>
            </w:r>
          </w:p>
        </w:tc>
        <w:tc>
          <w:tcPr>
            <w:tcW w:w="4073" w:type="dxa"/>
            <w:shd w:val="clear" w:color="auto" w:fill="auto"/>
          </w:tcPr>
          <w:p w14:paraId="25572BEB" w14:textId="77777777" w:rsidR="0022046C" w:rsidRPr="00BF4960" w:rsidRDefault="0022046C" w:rsidP="004543C9">
            <w:pPr>
              <w:rPr>
                <w:rFonts w:eastAsia="Batang"/>
                <w:sz w:val="18"/>
                <w:szCs w:val="18"/>
                <w:lang w:eastAsia="en-US"/>
              </w:rPr>
            </w:pPr>
            <w:r w:rsidRPr="00BF4960">
              <w:rPr>
                <w:rFonts w:eastAsia="Batang"/>
                <w:sz w:val="18"/>
                <w:szCs w:val="18"/>
                <w:lang w:eastAsia="en-US"/>
              </w:rPr>
              <w:t>Reported by companies.</w:t>
            </w:r>
          </w:p>
        </w:tc>
      </w:tr>
      <w:tr w:rsidR="00917380" w:rsidRPr="000B1CB3" w14:paraId="2FBB0D7F" w14:textId="77777777" w:rsidTr="00A52C1C">
        <w:trPr>
          <w:trHeight w:val="309"/>
          <w:jc w:val="center"/>
        </w:trPr>
        <w:tc>
          <w:tcPr>
            <w:tcW w:w="7514" w:type="dxa"/>
            <w:gridSpan w:val="2"/>
            <w:shd w:val="clear" w:color="auto" w:fill="auto"/>
          </w:tcPr>
          <w:p w14:paraId="3926E298" w14:textId="77777777" w:rsidR="00917380" w:rsidRPr="00BF4960" w:rsidRDefault="00917380" w:rsidP="00917380">
            <w:pPr>
              <w:rPr>
                <w:sz w:val="18"/>
                <w:szCs w:val="18"/>
              </w:rPr>
            </w:pPr>
            <w:r w:rsidRPr="00BF4960">
              <w:rPr>
                <w:sz w:val="18"/>
                <w:szCs w:val="18"/>
              </w:rPr>
              <w:t>Note 1: time drift caused by Doppler frequency offset should be considered for initial access in the LLS assumption for PSS detection.</w:t>
            </w:r>
          </w:p>
          <w:p w14:paraId="582C1F56" w14:textId="12A93A2C" w:rsidR="00917380" w:rsidRPr="00BF4960" w:rsidRDefault="00917380" w:rsidP="004543C9">
            <w:pPr>
              <w:rPr>
                <w:sz w:val="18"/>
                <w:szCs w:val="18"/>
              </w:rPr>
            </w:pPr>
            <w:r w:rsidRPr="00BF4960">
              <w:rPr>
                <w:sz w:val="18"/>
                <w:szCs w:val="18"/>
              </w:rPr>
              <w:t>Note 2: SSB coverage performance evaluation does not aim to impact link level enhancements for other DL physical channels (e.g. PDCCH, PDSCH etc)</w:t>
            </w:r>
          </w:p>
        </w:tc>
      </w:tr>
    </w:tbl>
    <w:p w14:paraId="0B19DD8C" w14:textId="65350B41" w:rsidR="0022046C" w:rsidRDefault="0022046C"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2EF01B39" w14:textId="163F5726" w:rsidR="008A2199" w:rsidRPr="008A2199" w:rsidRDefault="008A2199" w:rsidP="008A2199">
      <w:pPr>
        <w:pStyle w:val="NormalWeb"/>
        <w:spacing w:before="0" w:beforeAutospacing="0" w:after="0" w:afterAutospacing="0"/>
        <w:jc w:val="center"/>
        <w:rPr>
          <w:rFonts w:ascii="Times New Roman" w:eastAsia="Batang" w:hAnsi="Times New Roman" w:cs="Times New Roman"/>
          <w:bCs/>
          <w:i/>
          <w:iCs/>
          <w:sz w:val="20"/>
          <w:szCs w:val="20"/>
          <w:lang w:val="en-GB" w:eastAsia="ko-KR"/>
        </w:rPr>
      </w:pPr>
      <w:r w:rsidRPr="008A2199">
        <w:rPr>
          <w:rFonts w:ascii="Times New Roman" w:eastAsia="Batang" w:hAnsi="Times New Roman" w:cs="Times New Roman"/>
          <w:b/>
          <w:i/>
          <w:iCs/>
          <w:sz w:val="20"/>
          <w:szCs w:val="20"/>
          <w:lang w:val="en-GB" w:eastAsia="ko-KR"/>
        </w:rPr>
        <w:t xml:space="preserve">Table </w:t>
      </w:r>
      <w:r>
        <w:rPr>
          <w:rFonts w:ascii="Times New Roman" w:eastAsia="Batang" w:hAnsi="Times New Roman" w:cs="Times New Roman"/>
          <w:b/>
          <w:i/>
          <w:iCs/>
          <w:sz w:val="20"/>
          <w:szCs w:val="20"/>
          <w:lang w:val="en-GB" w:eastAsia="ko-KR"/>
        </w:rPr>
        <w:t>4</w:t>
      </w:r>
      <w:r w:rsidRPr="008A2199">
        <w:rPr>
          <w:rFonts w:ascii="Times New Roman" w:eastAsia="Batang" w:hAnsi="Times New Roman" w:cs="Times New Roman"/>
          <w:bCs/>
          <w:i/>
          <w:iCs/>
          <w:sz w:val="20"/>
          <w:szCs w:val="20"/>
          <w:lang w:val="en-GB" w:eastAsia="ko-KR"/>
        </w:rPr>
        <w:t>: SSB evaluation parameters</w:t>
      </w:r>
    </w:p>
    <w:bookmarkEnd w:id="6"/>
    <w:p w14:paraId="6918D136" w14:textId="77777777" w:rsidR="00917380" w:rsidRDefault="00917380"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1C8CC6D8" w14:textId="2D380E2E" w:rsidR="009A2269" w:rsidRDefault="00BA7033" w:rsidP="00607103">
      <w:pPr>
        <w:pStyle w:val="NormalWeb"/>
        <w:spacing w:before="0" w:beforeAutospacing="0" w:after="0" w:afterAutospacing="0"/>
        <w:jc w:val="both"/>
        <w:rPr>
          <w:rFonts w:ascii="Times New Roman" w:eastAsia="Batang" w:hAnsi="Times New Roman" w:cs="Times New Roman"/>
          <w:bCs/>
          <w:sz w:val="20"/>
          <w:szCs w:val="20"/>
          <w:lang w:eastAsia="ko-KR"/>
        </w:rPr>
      </w:pPr>
      <w:r w:rsidRPr="009A2269">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686912" behindDoc="0" locked="0" layoutInCell="1" allowOverlap="1" wp14:anchorId="65A2C31D" wp14:editId="6054B581">
                <wp:simplePos x="0" y="0"/>
                <wp:positionH relativeFrom="margin">
                  <wp:posOffset>728345</wp:posOffset>
                </wp:positionH>
                <wp:positionV relativeFrom="paragraph">
                  <wp:posOffset>32385</wp:posOffset>
                </wp:positionV>
                <wp:extent cx="4280535" cy="1725930"/>
                <wp:effectExtent l="0" t="0" r="2476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0535" cy="1725930"/>
                        </a:xfrm>
                        <a:prstGeom prst="rect">
                          <a:avLst/>
                        </a:prstGeom>
                        <a:solidFill>
                          <a:srgbClr val="FFFFFF"/>
                        </a:solidFill>
                        <a:ln w="9525">
                          <a:solidFill>
                            <a:srgbClr val="000000"/>
                          </a:solidFill>
                          <a:miter lim="800000"/>
                          <a:headEnd/>
                          <a:tailEnd/>
                        </a:ln>
                      </wps:spPr>
                      <wps:txbx>
                        <w:txbxContent>
                          <w:p w14:paraId="1382E86A" w14:textId="700EF32C" w:rsidR="009A2269" w:rsidRDefault="00A46640">
                            <w:r w:rsidRPr="00A46640">
                              <w:rPr>
                                <w:noProof/>
                              </w:rPr>
                              <w:drawing>
                                <wp:inline distT="0" distB="0" distL="0" distR="0" wp14:anchorId="587370A4" wp14:editId="0588E6E8">
                                  <wp:extent cx="4000500" cy="162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0500" cy="16256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A2C31D" id="_x0000_s1030" type="#_x0000_t202" style="position:absolute;left:0;text-align:left;margin-left:57.35pt;margin-top:2.55pt;width:337.05pt;height:135.9pt;z-index:2516869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">
                <v:textbox>
                  <w:txbxContent>
                    <w:p w14:paraId="1382E86A" w14:textId="700EF32C" w:rsidR="009A2269" w:rsidRDefault="00A46640">
                      <w:r w:rsidRPr="00A46640">
                        <w:rPr>
                          <w:noProof/>
                        </w:rPr>
                        <w:drawing>
                          <wp:inline distT="0" distB="0" distL="0" distR="0" wp14:anchorId="587370A4" wp14:editId="0588E6E8">
                            <wp:extent cx="4000500" cy="162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0500" cy="1625600"/>
                                    </a:xfrm>
                                    <a:prstGeom prst="rect">
                                      <a:avLst/>
                                    </a:prstGeom>
                                    <a:noFill/>
                                    <a:ln>
                                      <a:noFill/>
                                    </a:ln>
                                  </pic:spPr>
                                </pic:pic>
                              </a:graphicData>
                            </a:graphic>
                          </wp:inline>
                        </w:drawing>
                      </w:r>
                    </w:p>
                  </w:txbxContent>
                </v:textbox>
                <w10:wrap type="square" anchorx="margin"/>
              </v:shape>
            </w:pict>
          </mc:Fallback>
        </mc:AlternateContent>
      </w:r>
    </w:p>
    <w:p w14:paraId="3D11599D" w14:textId="5DA7A025"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02B7898E" w14:textId="5624C575"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5BB7EE2D" w14:textId="3A390891"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390A82CF" w14:textId="63491AC2"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06948356" w14:textId="0A7F1B37"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4943BD75" w14:textId="330F4C1D"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6CE7B439" w14:textId="0FF9D7AF"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7ED41A7B" w14:textId="2A08CC95"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2E9D392F" w14:textId="60A79DBC"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195B1116" w14:textId="55AB4006"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25C40783" w14:textId="77777777"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06677E1D" w14:textId="4B5DDDC6" w:rsidR="009A2269" w:rsidRDefault="009A2269" w:rsidP="00607103">
      <w:pPr>
        <w:pStyle w:val="NormalWeb"/>
        <w:spacing w:before="0" w:beforeAutospacing="0" w:after="0" w:afterAutospacing="0"/>
        <w:jc w:val="both"/>
        <w:rPr>
          <w:rFonts w:ascii="Times New Roman" w:eastAsia="Batang" w:hAnsi="Times New Roman" w:cs="Times New Roman"/>
          <w:bCs/>
          <w:sz w:val="20"/>
          <w:szCs w:val="20"/>
          <w:lang w:eastAsia="ko-KR"/>
        </w:rPr>
      </w:pPr>
    </w:p>
    <w:p w14:paraId="322D67FB" w14:textId="3D6B398A" w:rsidR="009A2269" w:rsidRPr="00917380" w:rsidRDefault="00917380" w:rsidP="009A2269">
      <w:pPr>
        <w:pStyle w:val="NormalWeb"/>
        <w:spacing w:before="0" w:beforeAutospacing="0" w:after="0" w:afterAutospacing="0"/>
        <w:jc w:val="center"/>
        <w:rPr>
          <w:rFonts w:ascii="Times New Roman" w:eastAsia="Batang" w:hAnsi="Times New Roman" w:cs="Times New Roman"/>
          <w:b/>
          <w:i/>
          <w:iCs/>
          <w:sz w:val="20"/>
          <w:szCs w:val="20"/>
          <w:lang w:eastAsia="ko-KR"/>
        </w:rPr>
      </w:pPr>
      <w:r w:rsidRPr="00EB0646">
        <w:rPr>
          <w:rFonts w:ascii="Times New Roman" w:eastAsia="Batang" w:hAnsi="Times New Roman" w:cs="Times New Roman"/>
          <w:b/>
          <w:i/>
          <w:iCs/>
          <w:sz w:val="20"/>
          <w:szCs w:val="20"/>
          <w:lang w:eastAsia="ko-KR"/>
        </w:rPr>
        <w:t xml:space="preserve">Figure 3: </w:t>
      </w:r>
      <w:r w:rsidR="00BA7033" w:rsidRPr="00EB0646">
        <w:rPr>
          <w:rFonts w:ascii="Times New Roman" w:eastAsia="Batang" w:hAnsi="Times New Roman" w:cs="Times New Roman"/>
          <w:b/>
          <w:i/>
          <w:iCs/>
          <w:sz w:val="20"/>
          <w:szCs w:val="20"/>
          <w:lang w:eastAsia="ko-KR"/>
        </w:rPr>
        <w:t xml:space="preserve">PSS </w:t>
      </w:r>
      <w:r w:rsidR="009A2269" w:rsidRPr="00EB0646">
        <w:rPr>
          <w:rFonts w:ascii="Times New Roman" w:eastAsia="Batang" w:hAnsi="Times New Roman" w:cs="Times New Roman"/>
          <w:b/>
          <w:i/>
          <w:iCs/>
          <w:sz w:val="20"/>
          <w:szCs w:val="20"/>
          <w:lang w:eastAsia="ko-KR"/>
        </w:rPr>
        <w:t>Detection: SCS=15kHz, Fc=2GHz</w:t>
      </w:r>
    </w:p>
    <w:p w14:paraId="6A66BC45" w14:textId="77777777" w:rsidR="00BF0A73" w:rsidRDefault="00BF0A73"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38E9C0A0" w14:textId="56478F16" w:rsidR="00A46640" w:rsidRDefault="00A46640" w:rsidP="00A46640">
      <w:pPr>
        <w:pStyle w:val="NormalWeb"/>
        <w:spacing w:before="0" w:beforeAutospacing="0" w:after="0" w:afterAutospacing="0"/>
        <w:jc w:val="center"/>
        <w:rPr>
          <w:rFonts w:ascii="Times New Roman" w:eastAsia="Batang" w:hAnsi="Times New Roman" w:cs="Times New Roman"/>
          <w:bCs/>
          <w:sz w:val="20"/>
          <w:szCs w:val="20"/>
          <w:lang w:eastAsia="ko-KR"/>
        </w:rPr>
      </w:pPr>
    </w:p>
    <w:p w14:paraId="6EF5F5E1" w14:textId="1249152A"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r w:rsidRPr="00A46640">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695104" behindDoc="0" locked="0" layoutInCell="1" allowOverlap="1" wp14:anchorId="4E695F55" wp14:editId="4198A598">
                <wp:simplePos x="0" y="0"/>
                <wp:positionH relativeFrom="column">
                  <wp:posOffset>1532255</wp:posOffset>
                </wp:positionH>
                <wp:positionV relativeFrom="paragraph">
                  <wp:posOffset>35560</wp:posOffset>
                </wp:positionV>
                <wp:extent cx="2386330" cy="1893570"/>
                <wp:effectExtent l="0" t="0" r="13970" b="1143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330" cy="1893570"/>
                        </a:xfrm>
                        <a:prstGeom prst="rect">
                          <a:avLst/>
                        </a:prstGeom>
                        <a:solidFill>
                          <a:srgbClr val="FFFFFF"/>
                        </a:solidFill>
                        <a:ln w="9525">
                          <a:solidFill>
                            <a:srgbClr val="000000"/>
                          </a:solidFill>
                          <a:miter lim="800000"/>
                          <a:headEnd/>
                          <a:tailEnd/>
                        </a:ln>
                      </wps:spPr>
                      <wps:txbx>
                        <w:txbxContent>
                          <w:p w14:paraId="6235E8BA" w14:textId="68A145B2" w:rsidR="00A46640" w:rsidRDefault="00A46640">
                            <w:r w:rsidRPr="00A46640">
                              <w:rPr>
                                <w:noProof/>
                              </w:rPr>
                              <w:drawing>
                                <wp:inline distT="0" distB="0" distL="0" distR="0" wp14:anchorId="7F72E0DB" wp14:editId="3FAB06AB">
                                  <wp:extent cx="2192694" cy="1788607"/>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2181" cy="179634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695F55" id="_x0000_s1031" type="#_x0000_t202" style="position:absolute;left:0;text-align:left;margin-left:120.65pt;margin-top:2.8pt;width:187.9pt;height:149.1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">
                <v:textbox>
                  <w:txbxContent>
                    <w:p w14:paraId="6235E8BA" w14:textId="68A145B2" w:rsidR="00A46640" w:rsidRDefault="00A46640">
                      <w:r w:rsidRPr="00A46640">
                        <w:rPr>
                          <w:noProof/>
                        </w:rPr>
                        <w:drawing>
                          <wp:inline distT="0" distB="0" distL="0" distR="0" wp14:anchorId="7F72E0DB" wp14:editId="3FAB06AB">
                            <wp:extent cx="2192694" cy="1788607"/>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2181" cy="1796346"/>
                                    </a:xfrm>
                                    <a:prstGeom prst="rect">
                                      <a:avLst/>
                                    </a:prstGeom>
                                    <a:noFill/>
                                    <a:ln>
                                      <a:noFill/>
                                    </a:ln>
                                  </pic:spPr>
                                </pic:pic>
                              </a:graphicData>
                            </a:graphic>
                          </wp:inline>
                        </w:drawing>
                      </w:r>
                    </w:p>
                  </w:txbxContent>
                </v:textbox>
                <w10:wrap type="square"/>
              </v:shape>
            </w:pict>
          </mc:Fallback>
        </mc:AlternateContent>
      </w:r>
    </w:p>
    <w:p w14:paraId="56D2DC07"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7F76FB08"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3B12A318"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1EEFE7EE"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6C46BC09"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0F2078E2"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45426918"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1FE223EF"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4CDC5ACB"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14F27721"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369A8D71"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0A08FD33"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0CADA45A" w14:textId="77777777" w:rsidR="00A4664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48B77211" w14:textId="6E4B305C" w:rsidR="00A46640" w:rsidRPr="00917380" w:rsidRDefault="00A46640" w:rsidP="00A46640">
      <w:pPr>
        <w:pStyle w:val="NormalWeb"/>
        <w:spacing w:before="0" w:beforeAutospacing="0" w:after="0" w:afterAutospacing="0"/>
        <w:jc w:val="center"/>
        <w:rPr>
          <w:rFonts w:ascii="Times New Roman" w:eastAsia="Batang" w:hAnsi="Times New Roman" w:cs="Times New Roman"/>
          <w:b/>
          <w:i/>
          <w:iCs/>
          <w:sz w:val="20"/>
          <w:szCs w:val="20"/>
          <w:lang w:eastAsia="ko-KR"/>
        </w:rPr>
      </w:pPr>
      <w:r w:rsidRPr="00EB0646">
        <w:rPr>
          <w:rFonts w:ascii="Times New Roman" w:eastAsia="Batang" w:hAnsi="Times New Roman" w:cs="Times New Roman"/>
          <w:b/>
          <w:i/>
          <w:iCs/>
          <w:sz w:val="20"/>
          <w:szCs w:val="20"/>
          <w:lang w:eastAsia="ko-KR"/>
        </w:rPr>
        <w:t xml:space="preserve">Figure </w:t>
      </w:r>
      <w:r>
        <w:rPr>
          <w:rFonts w:ascii="Times New Roman" w:eastAsia="Batang" w:hAnsi="Times New Roman" w:cs="Times New Roman"/>
          <w:b/>
          <w:i/>
          <w:iCs/>
          <w:sz w:val="20"/>
          <w:szCs w:val="20"/>
          <w:lang w:eastAsia="ko-KR"/>
        </w:rPr>
        <w:t>4</w:t>
      </w:r>
      <w:r w:rsidRPr="00EB0646">
        <w:rPr>
          <w:rFonts w:ascii="Times New Roman" w:eastAsia="Batang" w:hAnsi="Times New Roman" w:cs="Times New Roman"/>
          <w:b/>
          <w:i/>
          <w:iCs/>
          <w:sz w:val="20"/>
          <w:szCs w:val="20"/>
          <w:lang w:eastAsia="ko-KR"/>
        </w:rPr>
        <w:t>: P</w:t>
      </w:r>
      <w:r>
        <w:rPr>
          <w:rFonts w:ascii="Times New Roman" w:eastAsia="Batang" w:hAnsi="Times New Roman" w:cs="Times New Roman"/>
          <w:b/>
          <w:i/>
          <w:iCs/>
          <w:sz w:val="20"/>
          <w:szCs w:val="20"/>
          <w:lang w:eastAsia="ko-KR"/>
        </w:rPr>
        <w:t>BCH</w:t>
      </w:r>
      <w:r w:rsidRPr="00EB0646">
        <w:rPr>
          <w:rFonts w:ascii="Times New Roman" w:eastAsia="Batang" w:hAnsi="Times New Roman" w:cs="Times New Roman"/>
          <w:b/>
          <w:i/>
          <w:iCs/>
          <w:sz w:val="20"/>
          <w:szCs w:val="20"/>
          <w:lang w:eastAsia="ko-KR"/>
        </w:rPr>
        <w:t xml:space="preserve"> Detection: SCS=15kHz, Fc=2GHz</w:t>
      </w:r>
    </w:p>
    <w:p w14:paraId="65723F6C" w14:textId="77777777" w:rsidR="00A46640" w:rsidRPr="00444730" w:rsidRDefault="00A46640"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626CDD1C" w14:textId="1B1C6E03" w:rsidR="0048018A" w:rsidRPr="000C2456" w:rsidRDefault="00BF0A73" w:rsidP="000C2456">
      <w:pPr>
        <w:pStyle w:val="Heading1"/>
        <w:jc w:val="both"/>
        <w:rPr>
          <w:rFonts w:ascii="Times New Roman" w:hAnsi="Times New Roman"/>
          <w:b/>
          <w:sz w:val="22"/>
          <w:szCs w:val="22"/>
        </w:rPr>
      </w:pPr>
      <w:r>
        <w:rPr>
          <w:rFonts w:ascii="Times New Roman" w:hAnsi="Times New Roman"/>
          <w:b/>
          <w:sz w:val="22"/>
          <w:szCs w:val="22"/>
        </w:rPr>
        <w:t>4</w:t>
      </w:r>
      <w:r w:rsidR="000C2456">
        <w:rPr>
          <w:rFonts w:ascii="Times New Roman" w:hAnsi="Times New Roman"/>
          <w:b/>
          <w:sz w:val="22"/>
          <w:szCs w:val="22"/>
        </w:rPr>
        <w:t xml:space="preserve"> </w:t>
      </w:r>
      <w:r w:rsidR="00D606A9">
        <w:rPr>
          <w:rFonts w:ascii="Times New Roman" w:hAnsi="Times New Roman"/>
          <w:b/>
          <w:sz w:val="22"/>
          <w:szCs w:val="22"/>
        </w:rPr>
        <w:t>P</w:t>
      </w:r>
      <w:r w:rsidR="00231741">
        <w:rPr>
          <w:rFonts w:ascii="Times New Roman" w:hAnsi="Times New Roman"/>
          <w:b/>
          <w:sz w:val="22"/>
          <w:szCs w:val="22"/>
        </w:rPr>
        <w:t xml:space="preserve">hysical layer procedures </w:t>
      </w:r>
      <w:r w:rsidR="009C2268">
        <w:rPr>
          <w:rFonts w:ascii="Times New Roman" w:hAnsi="Times New Roman"/>
          <w:b/>
          <w:sz w:val="22"/>
          <w:szCs w:val="22"/>
        </w:rPr>
        <w:t>for ON/OFF</w:t>
      </w:r>
      <w:r w:rsidR="000C2456" w:rsidRPr="000C2456">
        <w:rPr>
          <w:rFonts w:ascii="Times New Roman" w:hAnsi="Times New Roman"/>
          <w:b/>
          <w:sz w:val="22"/>
          <w:szCs w:val="22"/>
        </w:rPr>
        <w:t xml:space="preserve"> beams</w:t>
      </w:r>
    </w:p>
    <w:p w14:paraId="4187849C" w14:textId="5877BB47" w:rsidR="009B15AA" w:rsidRPr="00801A28" w:rsidRDefault="00C70CF4" w:rsidP="009B15AA">
      <w:pPr>
        <w:spacing w:afterLines="50" w:after="120"/>
        <w:rPr>
          <w:rFonts w:eastAsia="SimSun"/>
          <w:sz w:val="20"/>
          <w:lang w:val="en-US" w:eastAsia="zh-CN"/>
        </w:rPr>
      </w:pPr>
      <w:r>
        <w:rPr>
          <w:rFonts w:eastAsia="SimSun"/>
          <w:sz w:val="20"/>
          <w:lang w:val="en-US" w:eastAsia="zh-CN"/>
        </w:rPr>
        <w:t>Legacy</w:t>
      </w:r>
      <w:r w:rsidRPr="00AA1E14">
        <w:rPr>
          <w:rFonts w:eastAsia="SimSun"/>
          <w:sz w:val="20"/>
          <w:lang w:val="en-US" w:eastAsia="zh-CN"/>
        </w:rPr>
        <w:t xml:space="preserve"> Non Terrestrial Network mechanisms specified</w:t>
      </w:r>
      <w:r>
        <w:rPr>
          <w:rFonts w:eastAsia="SimSun"/>
          <w:sz w:val="20"/>
          <w:lang w:val="en-US" w:eastAsia="zh-CN"/>
        </w:rPr>
        <w:t xml:space="preserve"> in Release 17/18</w:t>
      </w:r>
      <w:r w:rsidRPr="00AA1E14">
        <w:rPr>
          <w:rFonts w:eastAsia="SimSun"/>
          <w:sz w:val="20"/>
          <w:lang w:val="en-US" w:eastAsia="zh-CN"/>
        </w:rPr>
        <w:t xml:space="preserve"> in 3GPP assumes the beams are always ON.</w:t>
      </w:r>
      <w:r>
        <w:rPr>
          <w:rFonts w:eastAsia="SimSun"/>
          <w:sz w:val="20"/>
          <w:lang w:val="en-US" w:eastAsia="zh-CN"/>
        </w:rPr>
        <w:t xml:space="preserve"> </w:t>
      </w:r>
      <w:r w:rsidRPr="009B15AA">
        <w:rPr>
          <w:rFonts w:eastAsia="SimSun"/>
          <w:sz w:val="20"/>
          <w:lang w:eastAsia="zh-CN"/>
        </w:rPr>
        <w:t>In Release 19, with beams ON/OFF, some enhancements for initial DL synchronization and cell access can be considered</w:t>
      </w:r>
      <w:r>
        <w:rPr>
          <w:rFonts w:eastAsia="SimSun"/>
          <w:sz w:val="20"/>
          <w:lang w:eastAsia="zh-CN"/>
        </w:rPr>
        <w:t xml:space="preserve">. </w:t>
      </w:r>
      <w:r w:rsidR="009B15AA" w:rsidRPr="009B15AA">
        <w:rPr>
          <w:rFonts w:eastAsia="SimSun"/>
          <w:sz w:val="20"/>
          <w:lang w:eastAsia="zh-CN"/>
        </w:rPr>
        <w:t>Depending on beam configuration, at least the CD-SSBs may be transmitted on</w:t>
      </w:r>
    </w:p>
    <w:p w14:paraId="06F73136" w14:textId="77777777" w:rsidR="009B15AA" w:rsidRPr="009B15AA" w:rsidRDefault="009B15AA">
      <w:pPr>
        <w:numPr>
          <w:ilvl w:val="0"/>
          <w:numId w:val="9"/>
        </w:numPr>
        <w:spacing w:afterLines="50" w:after="120"/>
        <w:rPr>
          <w:rFonts w:eastAsia="SimSun"/>
          <w:sz w:val="20"/>
          <w:lang w:eastAsia="zh-CN"/>
        </w:rPr>
      </w:pPr>
      <w:r w:rsidRPr="009B15AA">
        <w:rPr>
          <w:rFonts w:eastAsia="SimSun"/>
          <w:sz w:val="20"/>
          <w:lang w:eastAsia="zh-CN"/>
        </w:rPr>
        <w:t>Alt 1: Wide beams overlapping satellite footprint / several narrow beams – i.e. CD-SSBs are not transmitted on narrow beams overlapped by wider</w:t>
      </w:r>
    </w:p>
    <w:p w14:paraId="5427A49B" w14:textId="77777777" w:rsidR="009B15AA" w:rsidRPr="009B15AA" w:rsidRDefault="009B15AA">
      <w:pPr>
        <w:numPr>
          <w:ilvl w:val="0"/>
          <w:numId w:val="9"/>
        </w:numPr>
        <w:spacing w:afterLines="50" w:after="120"/>
        <w:rPr>
          <w:rFonts w:eastAsia="SimSun"/>
          <w:sz w:val="20"/>
          <w:lang w:eastAsia="zh-CN"/>
        </w:rPr>
      </w:pPr>
      <w:r w:rsidRPr="009B15AA">
        <w:rPr>
          <w:rFonts w:eastAsia="SimSun"/>
          <w:sz w:val="20"/>
          <w:lang w:eastAsia="zh-CN"/>
        </w:rPr>
        <w:t>Alt 2: Narrow beams if not overlapped by wide beams</w:t>
      </w:r>
    </w:p>
    <w:p w14:paraId="79A1B25F" w14:textId="53BBC170" w:rsidR="00C70CF4" w:rsidRDefault="00C70CF4" w:rsidP="009B15AA">
      <w:pPr>
        <w:spacing w:afterLines="50" w:after="120"/>
        <w:rPr>
          <w:rFonts w:eastAsia="SimSun"/>
          <w:sz w:val="20"/>
          <w:lang w:eastAsia="zh-CN"/>
        </w:rPr>
      </w:pPr>
      <w:r>
        <w:rPr>
          <w:rFonts w:eastAsia="SimSun"/>
          <w:sz w:val="20"/>
          <w:lang w:eastAsia="zh-CN"/>
        </w:rPr>
        <w:t>For both Alt. 1 or Alt.</w:t>
      </w:r>
      <w:r w:rsidR="00801A28">
        <w:rPr>
          <w:rFonts w:eastAsia="SimSun"/>
          <w:sz w:val="20"/>
          <w:lang w:eastAsia="zh-CN"/>
        </w:rPr>
        <w:t>2</w:t>
      </w:r>
      <w:r>
        <w:rPr>
          <w:rFonts w:eastAsia="SimSun"/>
          <w:sz w:val="20"/>
          <w:lang w:eastAsia="zh-CN"/>
        </w:rPr>
        <w:t>, the w</w:t>
      </w:r>
      <w:r w:rsidR="009B15AA" w:rsidRPr="009B15AA">
        <w:rPr>
          <w:rFonts w:eastAsia="SimSun"/>
          <w:sz w:val="20"/>
          <w:lang w:eastAsia="zh-CN"/>
        </w:rPr>
        <w:t xml:space="preserve">ide beam </w:t>
      </w:r>
      <w:r>
        <w:rPr>
          <w:rFonts w:eastAsia="SimSun"/>
          <w:sz w:val="20"/>
          <w:lang w:eastAsia="zh-CN"/>
        </w:rPr>
        <w:t xml:space="preserve">or narrow beam </w:t>
      </w:r>
      <w:r w:rsidR="009B15AA" w:rsidRPr="009B15AA">
        <w:rPr>
          <w:rFonts w:eastAsia="SimSun"/>
          <w:sz w:val="20"/>
          <w:lang w:eastAsia="zh-CN"/>
        </w:rPr>
        <w:t>should be ON to at least transmit CD-SSB and SIB1/SIB19, and CORESET 0</w:t>
      </w:r>
      <w:r>
        <w:rPr>
          <w:rFonts w:eastAsia="SimSun"/>
          <w:sz w:val="20"/>
          <w:lang w:eastAsia="zh-CN"/>
        </w:rPr>
        <w:t xml:space="preserve"> to ensure coverage</w:t>
      </w:r>
      <w:r w:rsidR="009B15AA" w:rsidRPr="009B15AA">
        <w:rPr>
          <w:rFonts w:eastAsia="SimSun"/>
          <w:sz w:val="20"/>
          <w:lang w:eastAsia="zh-CN"/>
        </w:rPr>
        <w:t xml:space="preserve">. </w:t>
      </w:r>
    </w:p>
    <w:p w14:paraId="060BC376" w14:textId="61031307" w:rsidR="009B15AA" w:rsidRPr="009B15AA" w:rsidRDefault="00C70CF4" w:rsidP="00C70CF4">
      <w:pPr>
        <w:spacing w:afterLines="50" w:after="120"/>
        <w:rPr>
          <w:rFonts w:eastAsia="SimSun"/>
          <w:sz w:val="20"/>
          <w:lang w:eastAsia="zh-CN"/>
        </w:rPr>
      </w:pPr>
      <w:r>
        <w:rPr>
          <w:rFonts w:eastAsia="SimSun"/>
          <w:sz w:val="20"/>
          <w:lang w:eastAsia="zh-CN"/>
        </w:rPr>
        <w:t>In case of Alt.1, after</w:t>
      </w:r>
      <w:r w:rsidR="009B15AA" w:rsidRPr="009B15AA">
        <w:rPr>
          <w:rFonts w:eastAsia="SimSun"/>
          <w:sz w:val="20"/>
          <w:lang w:eastAsia="zh-CN"/>
        </w:rPr>
        <w:t xml:space="preserve"> initial DL synchronization and system information acquisition</w:t>
      </w:r>
      <w:r>
        <w:rPr>
          <w:rFonts w:eastAsia="SimSun"/>
          <w:sz w:val="20"/>
          <w:lang w:eastAsia="zh-CN"/>
        </w:rPr>
        <w:t xml:space="preserve"> is performed on wide beam</w:t>
      </w:r>
      <w:r w:rsidR="009B15AA" w:rsidRPr="009B15AA">
        <w:rPr>
          <w:rFonts w:eastAsia="SimSun"/>
          <w:sz w:val="20"/>
          <w:lang w:eastAsia="zh-CN"/>
        </w:rPr>
        <w:t xml:space="preserve">, initial cell access can be done </w:t>
      </w:r>
      <w:r>
        <w:rPr>
          <w:rFonts w:eastAsia="SimSun"/>
          <w:sz w:val="20"/>
          <w:lang w:eastAsia="zh-CN"/>
        </w:rPr>
        <w:t xml:space="preserve">either </w:t>
      </w:r>
      <w:r w:rsidR="009B15AA" w:rsidRPr="009B15AA">
        <w:rPr>
          <w:rFonts w:eastAsia="SimSun"/>
          <w:sz w:val="20"/>
          <w:lang w:eastAsia="zh-CN"/>
        </w:rPr>
        <w:t>on the wide beam re-using legacy specifications</w:t>
      </w:r>
      <w:r>
        <w:rPr>
          <w:rFonts w:eastAsia="SimSun"/>
          <w:sz w:val="20"/>
          <w:lang w:eastAsia="zh-CN"/>
        </w:rPr>
        <w:t xml:space="preserve">. Alternatively, the UE could determine the best narrow beam within coverage of the wide beam from measurements on </w:t>
      </w:r>
      <w:r w:rsidR="009B15AA" w:rsidRPr="009B15AA">
        <w:rPr>
          <w:rFonts w:eastAsia="SimSun"/>
          <w:sz w:val="20"/>
          <w:lang w:eastAsia="zh-CN"/>
        </w:rPr>
        <w:t>NCD-SSBs or csi-RS</w:t>
      </w:r>
      <w:r>
        <w:rPr>
          <w:rFonts w:eastAsia="SimSun"/>
          <w:sz w:val="20"/>
          <w:lang w:eastAsia="zh-CN"/>
        </w:rPr>
        <w:t xml:space="preserve"> transmitted in the narrow beam. The UE can subsequently  perform random access procedure on the narrow beam </w:t>
      </w:r>
      <w:r w:rsidRPr="00C70CF4">
        <w:rPr>
          <w:rFonts w:eastAsia="SimSun"/>
          <w:sz w:val="20"/>
          <w:lang w:eastAsia="zh-CN"/>
        </w:rPr>
        <w:t>with RACH preamble linked to SS/PBCH block index</w:t>
      </w:r>
      <w:r w:rsidR="009B15AA" w:rsidRPr="009B15AA">
        <w:rPr>
          <w:rFonts w:eastAsia="SimSun"/>
          <w:sz w:val="20"/>
          <w:lang w:eastAsia="zh-CN"/>
        </w:rPr>
        <w:t>.</w:t>
      </w:r>
      <w:r>
        <w:rPr>
          <w:rFonts w:eastAsia="SimSun"/>
          <w:sz w:val="20"/>
          <w:lang w:eastAsia="zh-CN"/>
        </w:rPr>
        <w:t xml:space="preserve"> This way may require some discussions in RAN1, as some enhancements for random access procedure would be necessary.  </w:t>
      </w:r>
    </w:p>
    <w:p w14:paraId="64C5A0E9" w14:textId="275C44DA" w:rsidR="009B15AA" w:rsidRPr="009B15AA" w:rsidRDefault="009B15AA" w:rsidP="009B15AA">
      <w:pPr>
        <w:spacing w:afterLines="50" w:after="120"/>
        <w:rPr>
          <w:rFonts w:eastAsia="SimSun"/>
          <w:sz w:val="20"/>
          <w:lang w:eastAsia="zh-CN"/>
        </w:rPr>
      </w:pPr>
      <w:r w:rsidRPr="00C70CF4">
        <w:rPr>
          <w:rFonts w:eastAsia="SimSun"/>
          <w:sz w:val="20"/>
          <w:lang w:eastAsia="zh-CN"/>
        </w:rPr>
        <w:t>A wide beam carries the CD-SSB with PCI (this defines the cell)  and narrow beam carry NCD-SSB / csi-RS with beam index. Using wide beam to transmit the common channels including CD-SSB can mitigate issue with less than 1058 CD-SSBs (only 1008 CD-SSBs in TS 38.211 Clause 7.4.2.1) and also reduce SSB periodicity. Other</w:t>
      </w:r>
      <w:r w:rsidRPr="009B15AA">
        <w:rPr>
          <w:rFonts w:eastAsia="SimSun"/>
          <w:sz w:val="20"/>
          <w:lang w:eastAsia="zh-CN"/>
        </w:rPr>
        <w:t xml:space="preserve"> ways </w:t>
      </w:r>
      <w:r>
        <w:rPr>
          <w:rFonts w:eastAsia="SimSun"/>
          <w:sz w:val="20"/>
          <w:lang w:eastAsia="zh-CN"/>
        </w:rPr>
        <w:t xml:space="preserve">could be </w:t>
      </w:r>
      <w:r w:rsidRPr="009B15AA">
        <w:rPr>
          <w:rFonts w:eastAsia="SimSun"/>
          <w:sz w:val="20"/>
          <w:lang w:eastAsia="zh-CN"/>
        </w:rPr>
        <w:t xml:space="preserve"> (i)  </w:t>
      </w:r>
      <w:r>
        <w:rPr>
          <w:rFonts w:eastAsia="SimSun"/>
          <w:sz w:val="20"/>
          <w:lang w:eastAsia="zh-CN"/>
        </w:rPr>
        <w:t xml:space="preserve">re-use CD-SSBs </w:t>
      </w:r>
      <w:r w:rsidRPr="009B15AA">
        <w:rPr>
          <w:rFonts w:eastAsia="SimSun"/>
          <w:sz w:val="20"/>
          <w:lang w:eastAsia="zh-CN"/>
        </w:rPr>
        <w:t>between clusters</w:t>
      </w:r>
      <w:r>
        <w:rPr>
          <w:rFonts w:eastAsia="SimSun"/>
          <w:sz w:val="20"/>
          <w:lang w:eastAsia="zh-CN"/>
        </w:rPr>
        <w:t xml:space="preserve"> of beams, which would have some impact on the specifications</w:t>
      </w:r>
      <w:r w:rsidRPr="009B15AA">
        <w:rPr>
          <w:rFonts w:eastAsia="SimSun"/>
          <w:sz w:val="20"/>
          <w:lang w:eastAsia="zh-CN"/>
        </w:rPr>
        <w:t xml:space="preserve">; (ii) </w:t>
      </w:r>
      <w:r w:rsidRPr="009B15AA">
        <w:rPr>
          <w:rFonts w:eastAsia="SimSun"/>
          <w:sz w:val="20"/>
          <w:lang w:eastAsia="zh-CN"/>
        </w:rPr>
        <w:lastRenderedPageBreak/>
        <w:t>limit N2+N3 to 1008, with N1=50</w:t>
      </w:r>
      <w:r>
        <w:rPr>
          <w:rFonts w:eastAsia="SimSun"/>
          <w:sz w:val="20"/>
          <w:lang w:eastAsia="zh-CN"/>
        </w:rPr>
        <w:t>, with no impact on the specifications</w:t>
      </w:r>
      <w:r w:rsidRPr="009B15AA">
        <w:rPr>
          <w:rFonts w:eastAsia="SimSun"/>
          <w:sz w:val="20"/>
          <w:lang w:eastAsia="zh-CN"/>
        </w:rPr>
        <w:t>; for other satellites, the ssb-offset can be configured based on Rel-18 specification</w:t>
      </w:r>
      <w:r w:rsidR="00801A28">
        <w:rPr>
          <w:rFonts w:eastAsia="SimSun"/>
          <w:sz w:val="20"/>
          <w:lang w:eastAsia="zh-CN"/>
        </w:rPr>
        <w:t xml:space="preserve"> (N1, N2, and N3 definitions were agreed in RAN1 as shown in Appendix)</w:t>
      </w:r>
      <w:r>
        <w:rPr>
          <w:rFonts w:eastAsia="SimSun"/>
          <w:sz w:val="20"/>
          <w:lang w:eastAsia="zh-CN"/>
        </w:rPr>
        <w:t>.</w:t>
      </w:r>
      <w:r w:rsidRPr="009B15AA">
        <w:rPr>
          <w:rFonts w:eastAsia="SimSun"/>
          <w:sz w:val="20"/>
          <w:lang w:eastAsia="zh-CN"/>
        </w:rPr>
        <w:t xml:space="preserve"> </w:t>
      </w:r>
    </w:p>
    <w:p w14:paraId="366C0FF9" w14:textId="0CBB089A" w:rsidR="009B15AA" w:rsidRDefault="009B15AA" w:rsidP="00231741">
      <w:pPr>
        <w:spacing w:afterLines="50" w:after="120"/>
        <w:rPr>
          <w:rFonts w:eastAsia="SimSun"/>
          <w:sz w:val="20"/>
          <w:lang w:eastAsia="zh-CN"/>
        </w:rPr>
      </w:pPr>
    </w:p>
    <w:p w14:paraId="0DECA500" w14:textId="4764430D" w:rsidR="009B15AA" w:rsidRPr="009B15AA" w:rsidRDefault="009B15AA" w:rsidP="009B15AA">
      <w:pPr>
        <w:spacing w:afterLines="50" w:after="120"/>
        <w:rPr>
          <w:rFonts w:eastAsia="SimSun"/>
          <w:i/>
          <w:iCs/>
          <w:sz w:val="20"/>
          <w:lang w:eastAsia="zh-CN"/>
        </w:rPr>
      </w:pPr>
      <w:r w:rsidRPr="009B15AA">
        <w:rPr>
          <w:rFonts w:eastAsia="SimSun"/>
          <w:b/>
          <w:bCs/>
          <w:i/>
          <w:iCs/>
          <w:sz w:val="20"/>
          <w:lang w:eastAsia="zh-CN"/>
        </w:rPr>
        <w:t xml:space="preserve">Observation </w:t>
      </w:r>
      <w:r w:rsidR="00801A28">
        <w:rPr>
          <w:rFonts w:eastAsia="SimSun"/>
          <w:b/>
          <w:bCs/>
          <w:i/>
          <w:iCs/>
          <w:sz w:val="20"/>
          <w:lang w:eastAsia="zh-CN"/>
        </w:rPr>
        <w:t>10</w:t>
      </w:r>
      <w:r w:rsidRPr="009B15AA">
        <w:rPr>
          <w:rFonts w:eastAsia="SimSun"/>
          <w:i/>
          <w:iCs/>
          <w:sz w:val="20"/>
          <w:lang w:eastAsia="zh-CN"/>
        </w:rPr>
        <w:t>: Using a wide beam overlapping N=4 narrow beams with CD-SSB can avoid issue with number of PCIs</w:t>
      </w:r>
    </w:p>
    <w:p w14:paraId="1199263C" w14:textId="327E5709" w:rsidR="009B15AA" w:rsidRPr="009B15AA" w:rsidRDefault="009B15AA" w:rsidP="009B15AA">
      <w:pPr>
        <w:spacing w:afterLines="50" w:after="120"/>
        <w:rPr>
          <w:rFonts w:eastAsia="SimSun"/>
          <w:i/>
          <w:iCs/>
          <w:sz w:val="20"/>
          <w:lang w:eastAsia="zh-CN"/>
        </w:rPr>
      </w:pPr>
      <w:r w:rsidRPr="009B15AA">
        <w:rPr>
          <w:rFonts w:eastAsia="SimSun"/>
          <w:b/>
          <w:bCs/>
          <w:i/>
          <w:iCs/>
          <w:sz w:val="20"/>
          <w:lang w:eastAsia="zh-CN"/>
        </w:rPr>
        <w:t xml:space="preserve">Observation </w:t>
      </w:r>
      <w:r w:rsidR="003E7182">
        <w:rPr>
          <w:rFonts w:eastAsia="SimSun"/>
          <w:b/>
          <w:bCs/>
          <w:i/>
          <w:iCs/>
          <w:sz w:val="20"/>
          <w:lang w:eastAsia="zh-CN"/>
        </w:rPr>
        <w:t>1</w:t>
      </w:r>
      <w:r w:rsidR="00801A28">
        <w:rPr>
          <w:rFonts w:eastAsia="SimSun"/>
          <w:b/>
          <w:bCs/>
          <w:i/>
          <w:iCs/>
          <w:sz w:val="20"/>
          <w:lang w:eastAsia="zh-CN"/>
        </w:rPr>
        <w:t>1</w:t>
      </w:r>
      <w:r w:rsidRPr="009B15AA">
        <w:rPr>
          <w:rFonts w:eastAsia="SimSun"/>
          <w:i/>
          <w:iCs/>
          <w:sz w:val="20"/>
          <w:lang w:eastAsia="zh-CN"/>
        </w:rPr>
        <w:t>:   After initial DL synchronization and system information acquisition on wide beam using CD-SSB, UE can determine best narrow beam based on measurements using NCD-SSBs or csi-RS.</w:t>
      </w:r>
    </w:p>
    <w:p w14:paraId="3B5C941A" w14:textId="6480E9AE" w:rsidR="009B15AA" w:rsidRPr="009B15AA" w:rsidRDefault="009B15AA" w:rsidP="009B15AA">
      <w:pPr>
        <w:spacing w:afterLines="50" w:after="120"/>
        <w:rPr>
          <w:rFonts w:eastAsia="SimSun"/>
          <w:i/>
          <w:iCs/>
          <w:sz w:val="20"/>
          <w:lang w:eastAsia="zh-CN"/>
        </w:rPr>
      </w:pPr>
      <w:r w:rsidRPr="009B15AA">
        <w:rPr>
          <w:rFonts w:eastAsia="SimSun"/>
          <w:b/>
          <w:bCs/>
          <w:i/>
          <w:iCs/>
          <w:sz w:val="20"/>
          <w:lang w:eastAsia="zh-CN"/>
        </w:rPr>
        <w:t xml:space="preserve">Proposal </w:t>
      </w:r>
      <w:r w:rsidR="003E7182">
        <w:rPr>
          <w:rFonts w:eastAsia="SimSun"/>
          <w:b/>
          <w:bCs/>
          <w:i/>
          <w:iCs/>
          <w:sz w:val="20"/>
          <w:lang w:eastAsia="zh-CN"/>
        </w:rPr>
        <w:t>3</w:t>
      </w:r>
      <w:r w:rsidRPr="009B15AA">
        <w:rPr>
          <w:rFonts w:eastAsia="SimSun"/>
          <w:i/>
          <w:iCs/>
          <w:sz w:val="20"/>
          <w:lang w:eastAsia="zh-CN"/>
        </w:rPr>
        <w:t>: Wide beams overlapping 4 narrow beams can be used for initial DL synchronization, DL configuration and SI acquisition.</w:t>
      </w:r>
    </w:p>
    <w:p w14:paraId="69AA8E26" w14:textId="2CD6204D" w:rsidR="009B15AA" w:rsidRPr="009B15AA" w:rsidRDefault="009B15AA" w:rsidP="009B15AA">
      <w:pPr>
        <w:spacing w:afterLines="50" w:after="120"/>
        <w:rPr>
          <w:rFonts w:eastAsia="SimSun"/>
          <w:i/>
          <w:iCs/>
          <w:sz w:val="20"/>
          <w:lang w:eastAsia="zh-CN"/>
        </w:rPr>
      </w:pPr>
      <w:r w:rsidRPr="009B15AA">
        <w:rPr>
          <w:rFonts w:eastAsia="SimSun"/>
          <w:b/>
          <w:bCs/>
          <w:i/>
          <w:iCs/>
          <w:sz w:val="20"/>
          <w:lang w:eastAsia="zh-CN"/>
        </w:rPr>
        <w:t xml:space="preserve">Proposal </w:t>
      </w:r>
      <w:r w:rsidR="003E7182">
        <w:rPr>
          <w:rFonts w:eastAsia="SimSun"/>
          <w:b/>
          <w:bCs/>
          <w:i/>
          <w:iCs/>
          <w:sz w:val="20"/>
          <w:lang w:eastAsia="zh-CN"/>
        </w:rPr>
        <w:t>4</w:t>
      </w:r>
      <w:r w:rsidRPr="009B15AA">
        <w:rPr>
          <w:rFonts w:eastAsia="SimSun"/>
          <w:i/>
          <w:iCs/>
          <w:sz w:val="20"/>
          <w:lang w:eastAsia="zh-CN"/>
        </w:rPr>
        <w:t xml:space="preserve">: After initial DL synchronization, DL configuration and SI acquisition on wide beam, initial cell access can be performed </w:t>
      </w:r>
      <w:r w:rsidR="00C70CF4" w:rsidRPr="009B15AA">
        <w:rPr>
          <w:rFonts w:eastAsia="SimSun"/>
          <w:i/>
          <w:iCs/>
          <w:sz w:val="20"/>
          <w:lang w:eastAsia="zh-CN"/>
        </w:rPr>
        <w:t xml:space="preserve">on narrow beam </w:t>
      </w:r>
      <w:r w:rsidRPr="009B15AA">
        <w:rPr>
          <w:rFonts w:eastAsia="SimSun"/>
          <w:i/>
          <w:iCs/>
          <w:sz w:val="20"/>
          <w:lang w:eastAsia="zh-CN"/>
        </w:rPr>
        <w:t>with RACH preamble linked to SS/PBCH block index</w:t>
      </w:r>
      <w:r w:rsidR="00C70CF4">
        <w:rPr>
          <w:rFonts w:eastAsia="SimSun"/>
          <w:i/>
          <w:iCs/>
          <w:sz w:val="20"/>
          <w:lang w:eastAsia="zh-CN"/>
        </w:rPr>
        <w:t xml:space="preserve"> of NCD-SSB or csi-RS configuration of narrow beam</w:t>
      </w:r>
      <w:r w:rsidRPr="009B15AA">
        <w:rPr>
          <w:rFonts w:eastAsia="SimSun"/>
          <w:i/>
          <w:iCs/>
          <w:sz w:val="20"/>
          <w:lang w:eastAsia="zh-CN"/>
        </w:rPr>
        <w:t>.</w:t>
      </w:r>
    </w:p>
    <w:p w14:paraId="5AE60C68" w14:textId="77777777" w:rsidR="00F52A6D" w:rsidRDefault="00F52A6D" w:rsidP="009C2268">
      <w:pPr>
        <w:spacing w:afterLines="50" w:after="120"/>
        <w:rPr>
          <w:rFonts w:eastAsia="SimSun"/>
          <w:sz w:val="20"/>
          <w:lang w:val="en-US" w:eastAsia="zh-CN"/>
        </w:rPr>
      </w:pPr>
    </w:p>
    <w:p w14:paraId="7A48C7B0" w14:textId="1C0DF380" w:rsidR="00801A28" w:rsidRPr="00801A28" w:rsidRDefault="00801A28" w:rsidP="00801A28">
      <w:pPr>
        <w:pStyle w:val="Heading1"/>
        <w:jc w:val="both"/>
        <w:rPr>
          <w:rFonts w:ascii="Times New Roman" w:hAnsi="Times New Roman"/>
          <w:b/>
          <w:sz w:val="22"/>
          <w:szCs w:val="22"/>
        </w:rPr>
      </w:pPr>
      <w:r>
        <w:rPr>
          <w:rFonts w:ascii="Times New Roman" w:hAnsi="Times New Roman"/>
          <w:b/>
          <w:sz w:val="22"/>
          <w:szCs w:val="22"/>
        </w:rPr>
        <w:t xml:space="preserve">5 </w:t>
      </w:r>
      <w:r w:rsidRPr="00801A28">
        <w:rPr>
          <w:rFonts w:ascii="Times New Roman" w:hAnsi="Times New Roman"/>
          <w:b/>
          <w:sz w:val="22"/>
          <w:szCs w:val="22"/>
        </w:rPr>
        <w:t>Appendix</w:t>
      </w:r>
    </w:p>
    <w:p w14:paraId="07B0F5D8" w14:textId="39E9C6AD" w:rsidR="00801A28" w:rsidRDefault="00801A28" w:rsidP="00801A28">
      <w:pPr>
        <w:spacing w:afterLines="50" w:after="120"/>
        <w:rPr>
          <w:rFonts w:eastAsia="SimSun"/>
          <w:sz w:val="20"/>
          <w:lang w:val="en-US" w:eastAsia="zh-CN"/>
        </w:rPr>
      </w:pPr>
      <w:r>
        <w:rPr>
          <w:rFonts w:eastAsia="SimSun"/>
          <w:sz w:val="20"/>
          <w:lang w:val="en-US" w:eastAsia="zh-CN"/>
        </w:rPr>
        <w:t>RAN1#116 made the following agreements on beam configuration</w:t>
      </w:r>
      <w:r>
        <w:rPr>
          <w:rFonts w:eastAsia="SimSun"/>
          <w:sz w:val="20"/>
          <w:lang w:val="en-US" w:eastAsia="zh-CN"/>
        </w:rPr>
        <w:t xml:space="preserve"> for system level assumptions</w:t>
      </w:r>
      <w:r>
        <w:rPr>
          <w:rFonts w:eastAsia="SimSun"/>
          <w:sz w:val="20"/>
          <w:lang w:val="en-US" w:eastAsia="zh-CN"/>
        </w:rPr>
        <w:t xml:space="preserve">. </w:t>
      </w:r>
    </w:p>
    <w:p w14:paraId="2AD41738" w14:textId="77777777" w:rsidR="00801A28" w:rsidRPr="0010499A" w:rsidRDefault="00801A28" w:rsidP="00801A28">
      <w:pPr>
        <w:spacing w:afterLines="50" w:after="120"/>
        <w:rPr>
          <w:rFonts w:eastAsia="SimSun"/>
          <w:sz w:val="20"/>
          <w:lang w:eastAsia="zh-CN"/>
        </w:rPr>
      </w:pPr>
      <w:r w:rsidRPr="0010499A">
        <w:rPr>
          <w:rFonts w:eastAsia="SimSun"/>
          <w:noProof/>
          <w:sz w:val="20"/>
          <w:lang w:eastAsia="zh-CN"/>
        </w:rPr>
        <mc:AlternateContent>
          <mc:Choice Requires="wps">
            <w:drawing>
              <wp:anchor distT="45720" distB="45720" distL="114300" distR="114300" simplePos="0" relativeHeight="251697152" behindDoc="0" locked="0" layoutInCell="1" allowOverlap="1" wp14:anchorId="051EBD5B" wp14:editId="0752FB0B">
                <wp:simplePos x="0" y="0"/>
                <wp:positionH relativeFrom="margin">
                  <wp:align>left</wp:align>
                </wp:positionH>
                <wp:positionV relativeFrom="paragraph">
                  <wp:posOffset>183515</wp:posOffset>
                </wp:positionV>
                <wp:extent cx="5462270" cy="3361055"/>
                <wp:effectExtent l="0" t="0" r="24130" b="10795"/>
                <wp:wrapSquare wrapText="bothSides"/>
                <wp:docPr id="4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270" cy="3361173"/>
                        </a:xfrm>
                        <a:prstGeom prst="rect">
                          <a:avLst/>
                        </a:prstGeom>
                        <a:solidFill>
                          <a:srgbClr val="FFFFFF"/>
                        </a:solidFill>
                        <a:ln w="9525">
                          <a:solidFill>
                            <a:srgbClr val="000000"/>
                          </a:solidFill>
                          <a:miter lim="800000"/>
                          <a:headEnd/>
                          <a:tailEnd/>
                        </a:ln>
                      </wps:spPr>
                      <wps:txbx>
                        <w:txbxContent>
                          <w:p w14:paraId="7766E956" w14:textId="77777777" w:rsidR="00801A28" w:rsidRPr="00801A28" w:rsidRDefault="00801A28" w:rsidP="00801A28">
                            <w:pPr>
                              <w:spacing w:afterLines="50" w:after="120"/>
                              <w:rPr>
                                <w:rFonts w:eastAsia="SimSun"/>
                                <w:sz w:val="18"/>
                                <w:szCs w:val="18"/>
                                <w:lang w:eastAsia="zh-CN"/>
                              </w:rPr>
                            </w:pPr>
                            <w:r w:rsidRPr="00801A28">
                              <w:rPr>
                                <w:rFonts w:eastAsia="SimSun"/>
                                <w:sz w:val="18"/>
                                <w:szCs w:val="18"/>
                                <w:lang w:eastAsia="zh-CN"/>
                              </w:rPr>
                              <w:t>For system level study based on analytical evaluation:</w:t>
                            </w:r>
                          </w:p>
                          <w:p w14:paraId="42127C75"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highlight w:val="yellow"/>
                                <w:lang w:val="en-US" w:eastAsia="zh-CN"/>
                              </w:rPr>
                              <w:t>N1 beam footprints are in state “off”</w:t>
                            </w:r>
                          </w:p>
                          <w:p w14:paraId="5A3D63DA" w14:textId="77777777" w:rsidR="00801A28" w:rsidRPr="00801A28" w:rsidRDefault="00801A28" w:rsidP="00801A28">
                            <w:pPr>
                              <w:numPr>
                                <w:ilvl w:val="1"/>
                                <w:numId w:val="4"/>
                              </w:numPr>
                              <w:spacing w:afterLines="50" w:after="120"/>
                              <w:rPr>
                                <w:rFonts w:eastAsia="SimSun"/>
                                <w:sz w:val="18"/>
                                <w:szCs w:val="18"/>
                                <w:lang w:eastAsia="zh-CN"/>
                              </w:rPr>
                            </w:pPr>
                            <w:r w:rsidRPr="00801A28">
                              <w:rPr>
                                <w:rFonts w:eastAsia="SimSun"/>
                                <w:sz w:val="18"/>
                                <w:szCs w:val="18"/>
                                <w:lang w:val="en-US" w:eastAsia="zh-CN"/>
                              </w:rPr>
                              <w:t>These beam footprints are not served by any signal (no satellite service in this area)</w:t>
                            </w:r>
                          </w:p>
                          <w:p w14:paraId="002C89C0"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highlight w:val="yellow"/>
                                <w:lang w:val="en-US" w:eastAsia="zh-CN"/>
                              </w:rPr>
                              <w:t>N2 beam footprints are in state “common messages only”</w:t>
                            </w:r>
                          </w:p>
                          <w:p w14:paraId="47AD3F46" w14:textId="77777777" w:rsidR="00801A28" w:rsidRPr="00801A28" w:rsidRDefault="00801A28" w:rsidP="00801A28">
                            <w:pPr>
                              <w:numPr>
                                <w:ilvl w:val="1"/>
                                <w:numId w:val="4"/>
                              </w:numPr>
                              <w:spacing w:afterLines="50" w:after="120"/>
                              <w:rPr>
                                <w:rFonts w:eastAsia="SimSun"/>
                                <w:sz w:val="18"/>
                                <w:szCs w:val="18"/>
                                <w:lang w:eastAsia="zh-CN"/>
                              </w:rPr>
                            </w:pPr>
                            <w:r w:rsidRPr="00801A28">
                              <w:rPr>
                                <w:rFonts w:eastAsia="SimSun"/>
                                <w:sz w:val="18"/>
                                <w:szCs w:val="18"/>
                                <w:lang w:val="en-US" w:eastAsia="zh-CN"/>
                              </w:rPr>
                              <w:t>These beam footprints do not have any active user traffic, and are served the necessary information for cell discovery and initial access.</w:t>
                            </w:r>
                          </w:p>
                          <w:p w14:paraId="5C6146EF" w14:textId="77777777" w:rsidR="00801A28" w:rsidRPr="00801A28" w:rsidRDefault="00801A28" w:rsidP="00801A28">
                            <w:pPr>
                              <w:numPr>
                                <w:ilvl w:val="1"/>
                                <w:numId w:val="4"/>
                              </w:numPr>
                              <w:spacing w:afterLines="50" w:after="120"/>
                              <w:rPr>
                                <w:rFonts w:eastAsia="SimSun"/>
                                <w:sz w:val="18"/>
                                <w:szCs w:val="18"/>
                                <w:lang w:eastAsia="zh-CN"/>
                              </w:rPr>
                            </w:pPr>
                            <w:r w:rsidRPr="00801A28">
                              <w:rPr>
                                <w:rFonts w:eastAsia="SimSun"/>
                                <w:sz w:val="18"/>
                                <w:szCs w:val="18"/>
                                <w:lang w:val="en-US" w:eastAsia="zh-CN"/>
                              </w:rPr>
                              <w:t>Optionally, companies may consider user arrival (e.g. RACH access) in this type of cell, and should describe how this is taken into account in the analytical evaluation</w:t>
                            </w:r>
                          </w:p>
                          <w:p w14:paraId="1AEB1345"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highlight w:val="yellow"/>
                                <w:lang w:val="en-US" w:eastAsia="zh-CN"/>
                              </w:rPr>
                              <w:t xml:space="preserve">N3 beam footprints are in state “active traffic” </w:t>
                            </w:r>
                          </w:p>
                          <w:p w14:paraId="474F0CBE" w14:textId="77777777" w:rsidR="00801A28" w:rsidRPr="00801A28" w:rsidRDefault="00801A28" w:rsidP="00801A28">
                            <w:pPr>
                              <w:numPr>
                                <w:ilvl w:val="1"/>
                                <w:numId w:val="4"/>
                              </w:numPr>
                              <w:spacing w:afterLines="50" w:after="120"/>
                              <w:rPr>
                                <w:rFonts w:eastAsia="SimSun"/>
                                <w:sz w:val="18"/>
                                <w:szCs w:val="18"/>
                                <w:lang w:eastAsia="zh-CN"/>
                              </w:rPr>
                            </w:pPr>
                            <w:r w:rsidRPr="00801A28">
                              <w:rPr>
                                <w:rFonts w:eastAsia="SimSun"/>
                                <w:sz w:val="18"/>
                                <w:szCs w:val="18"/>
                                <w:lang w:val="en-US" w:eastAsia="zh-CN"/>
                              </w:rPr>
                              <w:t>These beam footprints have X active (e.g. VoNR) users each.</w:t>
                            </w:r>
                          </w:p>
                          <w:p w14:paraId="3EA8A439" w14:textId="77777777" w:rsidR="00801A28" w:rsidRPr="00801A28" w:rsidRDefault="00801A28" w:rsidP="00801A28">
                            <w:pPr>
                              <w:numPr>
                                <w:ilvl w:val="1"/>
                                <w:numId w:val="4"/>
                              </w:numPr>
                              <w:spacing w:afterLines="50" w:after="120"/>
                              <w:rPr>
                                <w:rFonts w:eastAsia="SimSun"/>
                                <w:sz w:val="18"/>
                                <w:szCs w:val="18"/>
                                <w:lang w:eastAsia="zh-CN"/>
                              </w:rPr>
                            </w:pPr>
                            <w:r w:rsidRPr="00801A28">
                              <w:rPr>
                                <w:rFonts w:eastAsia="SimSun"/>
                                <w:sz w:val="18"/>
                                <w:szCs w:val="18"/>
                                <w:lang w:val="en-US" w:eastAsia="zh-CN"/>
                              </w:rPr>
                              <w:t>These beam footprints are also served the necessary information for cell discovery and initial access</w:t>
                            </w:r>
                          </w:p>
                          <w:p w14:paraId="66B0F852"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highlight w:val="yellow"/>
                                <w:lang w:val="en-US" w:eastAsia="zh-CN"/>
                              </w:rPr>
                              <w:t xml:space="preserve">N1 + N2 + N3 = “Total number of beam footprints “ </w:t>
                            </w:r>
                          </w:p>
                          <w:p w14:paraId="2E3344EC"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lang w:val="en-US" w:eastAsia="zh-CN"/>
                              </w:rPr>
                              <w:t>N1, N2, N3, X are to be reported by companies.</w:t>
                            </w:r>
                          </w:p>
                          <w:p w14:paraId="7FE7D11F"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lang w:val="en-US" w:eastAsia="zh-CN"/>
                              </w:rPr>
                              <w:t>Resource utilization obtained under the assumptions above is to be reported by companies.</w:t>
                            </w:r>
                          </w:p>
                          <w:p w14:paraId="7B4E85B9"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lang w:val="en-US" w:eastAsia="zh-CN"/>
                              </w:rPr>
                              <w:t>Other assumptions made in the evaluation are to be reported by companies, e.g. power sharing scheme, beam hopping scheme, etc.</w:t>
                            </w:r>
                          </w:p>
                          <w:p w14:paraId="0E6D06F7" w14:textId="77777777" w:rsidR="00801A28" w:rsidRDefault="00801A28" w:rsidP="00801A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1EBD5B" id="_x0000_s1032" type="#_x0000_t202" style="position:absolute;margin-left:0;margin-top:14.45pt;width:430.1pt;height:264.65pt;z-index:251697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">
                <v:textbox>
                  <w:txbxContent>
                    <w:p w14:paraId="7766E956" w14:textId="77777777" w:rsidR="00801A28" w:rsidRPr="00801A28" w:rsidRDefault="00801A28" w:rsidP="00801A28">
                      <w:pPr>
                        <w:spacing w:afterLines="50" w:after="120"/>
                        <w:rPr>
                          <w:rFonts w:eastAsia="SimSun"/>
                          <w:sz w:val="18"/>
                          <w:szCs w:val="18"/>
                          <w:lang w:eastAsia="zh-CN"/>
                        </w:rPr>
                      </w:pPr>
                      <w:r w:rsidRPr="00801A28">
                        <w:rPr>
                          <w:rFonts w:eastAsia="SimSun"/>
                          <w:sz w:val="18"/>
                          <w:szCs w:val="18"/>
                          <w:lang w:eastAsia="zh-CN"/>
                        </w:rPr>
                        <w:t>For system level study based on analytical evaluation:</w:t>
                      </w:r>
                    </w:p>
                    <w:p w14:paraId="42127C75"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highlight w:val="yellow"/>
                          <w:lang w:val="en-US" w:eastAsia="zh-CN"/>
                        </w:rPr>
                        <w:t>N1 beam footprints are in state “off”</w:t>
                      </w:r>
                    </w:p>
                    <w:p w14:paraId="5A3D63DA" w14:textId="77777777" w:rsidR="00801A28" w:rsidRPr="00801A28" w:rsidRDefault="00801A28" w:rsidP="00801A28">
                      <w:pPr>
                        <w:numPr>
                          <w:ilvl w:val="1"/>
                          <w:numId w:val="4"/>
                        </w:numPr>
                        <w:spacing w:afterLines="50" w:after="120"/>
                        <w:rPr>
                          <w:rFonts w:eastAsia="SimSun"/>
                          <w:sz w:val="18"/>
                          <w:szCs w:val="18"/>
                          <w:lang w:eastAsia="zh-CN"/>
                        </w:rPr>
                      </w:pPr>
                      <w:r w:rsidRPr="00801A28">
                        <w:rPr>
                          <w:rFonts w:eastAsia="SimSun"/>
                          <w:sz w:val="18"/>
                          <w:szCs w:val="18"/>
                          <w:lang w:val="en-US" w:eastAsia="zh-CN"/>
                        </w:rPr>
                        <w:t>These beam footprints are not served by any signal (no satellite service in this area)</w:t>
                      </w:r>
                    </w:p>
                    <w:p w14:paraId="002C89C0"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highlight w:val="yellow"/>
                          <w:lang w:val="en-US" w:eastAsia="zh-CN"/>
                        </w:rPr>
                        <w:t>N2 beam footprints are in state “common messages only”</w:t>
                      </w:r>
                    </w:p>
                    <w:p w14:paraId="47AD3F46" w14:textId="77777777" w:rsidR="00801A28" w:rsidRPr="00801A28" w:rsidRDefault="00801A28" w:rsidP="00801A28">
                      <w:pPr>
                        <w:numPr>
                          <w:ilvl w:val="1"/>
                          <w:numId w:val="4"/>
                        </w:numPr>
                        <w:spacing w:afterLines="50" w:after="120"/>
                        <w:rPr>
                          <w:rFonts w:eastAsia="SimSun"/>
                          <w:sz w:val="18"/>
                          <w:szCs w:val="18"/>
                          <w:lang w:eastAsia="zh-CN"/>
                        </w:rPr>
                      </w:pPr>
                      <w:r w:rsidRPr="00801A28">
                        <w:rPr>
                          <w:rFonts w:eastAsia="SimSun"/>
                          <w:sz w:val="18"/>
                          <w:szCs w:val="18"/>
                          <w:lang w:val="en-US" w:eastAsia="zh-CN"/>
                        </w:rPr>
                        <w:t>These beam footprints do not have any active user traffic, and are served the necessary information for cell discovery and initial access.</w:t>
                      </w:r>
                    </w:p>
                    <w:p w14:paraId="5C6146EF" w14:textId="77777777" w:rsidR="00801A28" w:rsidRPr="00801A28" w:rsidRDefault="00801A28" w:rsidP="00801A28">
                      <w:pPr>
                        <w:numPr>
                          <w:ilvl w:val="1"/>
                          <w:numId w:val="4"/>
                        </w:numPr>
                        <w:spacing w:afterLines="50" w:after="120"/>
                        <w:rPr>
                          <w:rFonts w:eastAsia="SimSun"/>
                          <w:sz w:val="18"/>
                          <w:szCs w:val="18"/>
                          <w:lang w:eastAsia="zh-CN"/>
                        </w:rPr>
                      </w:pPr>
                      <w:r w:rsidRPr="00801A28">
                        <w:rPr>
                          <w:rFonts w:eastAsia="SimSun"/>
                          <w:sz w:val="18"/>
                          <w:szCs w:val="18"/>
                          <w:lang w:val="en-US" w:eastAsia="zh-CN"/>
                        </w:rPr>
                        <w:t>Optionally, companies may consider user arrival (e.g. RACH access) in this type of cell, and should describe how this is taken into account in the analytical evaluation</w:t>
                      </w:r>
                    </w:p>
                    <w:p w14:paraId="1AEB1345"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highlight w:val="yellow"/>
                          <w:lang w:val="en-US" w:eastAsia="zh-CN"/>
                        </w:rPr>
                        <w:t xml:space="preserve">N3 beam footprints are in state “active traffic” </w:t>
                      </w:r>
                    </w:p>
                    <w:p w14:paraId="474F0CBE" w14:textId="77777777" w:rsidR="00801A28" w:rsidRPr="00801A28" w:rsidRDefault="00801A28" w:rsidP="00801A28">
                      <w:pPr>
                        <w:numPr>
                          <w:ilvl w:val="1"/>
                          <w:numId w:val="4"/>
                        </w:numPr>
                        <w:spacing w:afterLines="50" w:after="120"/>
                        <w:rPr>
                          <w:rFonts w:eastAsia="SimSun"/>
                          <w:sz w:val="18"/>
                          <w:szCs w:val="18"/>
                          <w:lang w:eastAsia="zh-CN"/>
                        </w:rPr>
                      </w:pPr>
                      <w:r w:rsidRPr="00801A28">
                        <w:rPr>
                          <w:rFonts w:eastAsia="SimSun"/>
                          <w:sz w:val="18"/>
                          <w:szCs w:val="18"/>
                          <w:lang w:val="en-US" w:eastAsia="zh-CN"/>
                        </w:rPr>
                        <w:t>These beam footprints have X active (e.g. VoNR) users each.</w:t>
                      </w:r>
                    </w:p>
                    <w:p w14:paraId="3EA8A439" w14:textId="77777777" w:rsidR="00801A28" w:rsidRPr="00801A28" w:rsidRDefault="00801A28" w:rsidP="00801A28">
                      <w:pPr>
                        <w:numPr>
                          <w:ilvl w:val="1"/>
                          <w:numId w:val="4"/>
                        </w:numPr>
                        <w:spacing w:afterLines="50" w:after="120"/>
                        <w:rPr>
                          <w:rFonts w:eastAsia="SimSun"/>
                          <w:sz w:val="18"/>
                          <w:szCs w:val="18"/>
                          <w:lang w:eastAsia="zh-CN"/>
                        </w:rPr>
                      </w:pPr>
                      <w:r w:rsidRPr="00801A28">
                        <w:rPr>
                          <w:rFonts w:eastAsia="SimSun"/>
                          <w:sz w:val="18"/>
                          <w:szCs w:val="18"/>
                          <w:lang w:val="en-US" w:eastAsia="zh-CN"/>
                        </w:rPr>
                        <w:t>These beam footprints are also served the necessary information for cell discovery and initial access</w:t>
                      </w:r>
                    </w:p>
                    <w:p w14:paraId="66B0F852"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highlight w:val="yellow"/>
                          <w:lang w:val="en-US" w:eastAsia="zh-CN"/>
                        </w:rPr>
                        <w:t xml:space="preserve">N1 + N2 + N3 = “Total number of beam footprints “ </w:t>
                      </w:r>
                    </w:p>
                    <w:p w14:paraId="2E3344EC"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lang w:val="en-US" w:eastAsia="zh-CN"/>
                        </w:rPr>
                        <w:t>N1, N2, N3, X are to be reported by companies.</w:t>
                      </w:r>
                    </w:p>
                    <w:p w14:paraId="7FE7D11F"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lang w:val="en-US" w:eastAsia="zh-CN"/>
                        </w:rPr>
                        <w:t>Resource utilization obtained under the assumptions above is to be reported by companies.</w:t>
                      </w:r>
                    </w:p>
                    <w:p w14:paraId="7B4E85B9" w14:textId="77777777" w:rsidR="00801A28" w:rsidRPr="00801A28" w:rsidRDefault="00801A28" w:rsidP="00801A28">
                      <w:pPr>
                        <w:numPr>
                          <w:ilvl w:val="0"/>
                          <w:numId w:val="4"/>
                        </w:numPr>
                        <w:spacing w:afterLines="50" w:after="120"/>
                        <w:rPr>
                          <w:rFonts w:eastAsia="SimSun"/>
                          <w:sz w:val="18"/>
                          <w:szCs w:val="18"/>
                          <w:lang w:eastAsia="zh-CN"/>
                        </w:rPr>
                      </w:pPr>
                      <w:r w:rsidRPr="00801A28">
                        <w:rPr>
                          <w:rFonts w:eastAsia="SimSun"/>
                          <w:sz w:val="18"/>
                          <w:szCs w:val="18"/>
                          <w:lang w:val="en-US" w:eastAsia="zh-CN"/>
                        </w:rPr>
                        <w:t>Other assumptions made in the evaluation are to be reported by companies, e.g. power sharing scheme, beam hopping scheme, etc.</w:t>
                      </w:r>
                    </w:p>
                    <w:p w14:paraId="0E6D06F7" w14:textId="77777777" w:rsidR="00801A28" w:rsidRDefault="00801A28" w:rsidP="00801A28"/>
                  </w:txbxContent>
                </v:textbox>
                <w10:wrap type="square" anchorx="margin"/>
              </v:shape>
            </w:pict>
          </mc:Fallback>
        </mc:AlternateContent>
      </w:r>
    </w:p>
    <w:p w14:paraId="258B7837" w14:textId="77777777" w:rsidR="00801A28" w:rsidRDefault="00801A28" w:rsidP="00801A28">
      <w:pPr>
        <w:spacing w:afterLines="50" w:after="120"/>
        <w:rPr>
          <w:rFonts w:eastAsia="SimSun"/>
          <w:sz w:val="20"/>
          <w:lang w:val="en-US" w:eastAsia="zh-CN"/>
        </w:rPr>
      </w:pPr>
    </w:p>
    <w:p w14:paraId="728FAAA6" w14:textId="77777777" w:rsidR="00801A28" w:rsidRDefault="00801A28" w:rsidP="00801A28">
      <w:pPr>
        <w:spacing w:afterLines="50" w:after="120"/>
        <w:rPr>
          <w:rFonts w:eastAsia="SimSun"/>
          <w:sz w:val="20"/>
          <w:lang w:val="en-US" w:eastAsia="zh-CN"/>
        </w:rPr>
      </w:pPr>
    </w:p>
    <w:p w14:paraId="0C9285E3" w14:textId="77777777" w:rsidR="00801A28" w:rsidRDefault="00801A28" w:rsidP="00801A28">
      <w:pPr>
        <w:spacing w:afterLines="50" w:after="120"/>
        <w:rPr>
          <w:rFonts w:eastAsia="SimSun"/>
          <w:sz w:val="20"/>
          <w:lang w:val="en-US" w:eastAsia="zh-CN"/>
        </w:rPr>
      </w:pPr>
    </w:p>
    <w:p w14:paraId="6C271860" w14:textId="77777777" w:rsidR="00801A28" w:rsidRDefault="00801A28" w:rsidP="00801A28">
      <w:pPr>
        <w:spacing w:afterLines="50" w:after="120"/>
        <w:rPr>
          <w:rFonts w:eastAsia="SimSun"/>
          <w:sz w:val="20"/>
          <w:lang w:val="en-US" w:eastAsia="zh-CN"/>
        </w:rPr>
      </w:pPr>
    </w:p>
    <w:p w14:paraId="32DEFC95" w14:textId="77777777" w:rsidR="00801A28" w:rsidRDefault="00801A28" w:rsidP="00801A28">
      <w:pPr>
        <w:spacing w:afterLines="50" w:after="120"/>
        <w:rPr>
          <w:rFonts w:eastAsia="SimSun"/>
          <w:sz w:val="20"/>
          <w:lang w:val="en-US" w:eastAsia="zh-CN"/>
        </w:rPr>
      </w:pPr>
    </w:p>
    <w:p w14:paraId="2F8CB493" w14:textId="77777777" w:rsidR="00801A28" w:rsidRDefault="00801A28" w:rsidP="00801A28">
      <w:pPr>
        <w:spacing w:afterLines="50" w:after="120"/>
        <w:rPr>
          <w:rFonts w:eastAsia="SimSun"/>
          <w:sz w:val="20"/>
          <w:lang w:val="en-US" w:eastAsia="zh-CN"/>
        </w:rPr>
      </w:pPr>
    </w:p>
    <w:p w14:paraId="43F83A14" w14:textId="77777777" w:rsidR="00801A28" w:rsidRDefault="00801A28" w:rsidP="00801A28">
      <w:pPr>
        <w:spacing w:afterLines="50" w:after="120"/>
        <w:rPr>
          <w:rFonts w:eastAsia="SimSun"/>
          <w:sz w:val="20"/>
          <w:lang w:val="en-US" w:eastAsia="zh-CN"/>
        </w:rPr>
      </w:pPr>
    </w:p>
    <w:p w14:paraId="24D8E078" w14:textId="77777777" w:rsidR="00801A28" w:rsidRDefault="00801A28" w:rsidP="00801A28">
      <w:pPr>
        <w:spacing w:afterLines="50" w:after="120"/>
        <w:rPr>
          <w:rFonts w:eastAsia="SimSun"/>
          <w:sz w:val="20"/>
          <w:lang w:val="en-US" w:eastAsia="zh-CN"/>
        </w:rPr>
      </w:pPr>
    </w:p>
    <w:p w14:paraId="2F280ED9" w14:textId="77777777" w:rsidR="00801A28" w:rsidRDefault="00801A28" w:rsidP="00801A28">
      <w:pPr>
        <w:spacing w:afterLines="50" w:after="120"/>
        <w:rPr>
          <w:rFonts w:eastAsia="SimSun"/>
          <w:sz w:val="20"/>
          <w:lang w:val="en-US" w:eastAsia="zh-CN"/>
        </w:rPr>
      </w:pPr>
    </w:p>
    <w:p w14:paraId="2ECE579A" w14:textId="77777777" w:rsidR="00801A28" w:rsidRDefault="00801A28" w:rsidP="00801A28">
      <w:pPr>
        <w:spacing w:afterLines="50" w:after="120"/>
        <w:rPr>
          <w:rFonts w:eastAsia="SimSun"/>
          <w:sz w:val="20"/>
          <w:lang w:val="en-US" w:eastAsia="zh-CN"/>
        </w:rPr>
      </w:pPr>
    </w:p>
    <w:p w14:paraId="3D036E56" w14:textId="77777777" w:rsidR="00801A28" w:rsidRDefault="00801A28" w:rsidP="00801A28">
      <w:pPr>
        <w:spacing w:afterLines="50" w:after="120"/>
        <w:rPr>
          <w:rFonts w:eastAsia="SimSun"/>
          <w:sz w:val="20"/>
          <w:lang w:val="en-US" w:eastAsia="zh-CN"/>
        </w:rPr>
      </w:pPr>
    </w:p>
    <w:p w14:paraId="47ACA658" w14:textId="77777777" w:rsidR="00801A28" w:rsidRDefault="00801A28" w:rsidP="00801A28">
      <w:pPr>
        <w:spacing w:afterLines="50" w:after="120"/>
        <w:rPr>
          <w:rFonts w:eastAsia="SimSun"/>
          <w:sz w:val="20"/>
          <w:lang w:val="en-US" w:eastAsia="zh-CN"/>
        </w:rPr>
      </w:pPr>
    </w:p>
    <w:p w14:paraId="45765449" w14:textId="77777777" w:rsidR="00801A28" w:rsidRDefault="00801A28" w:rsidP="00801A28">
      <w:pPr>
        <w:spacing w:afterLines="50" w:after="120"/>
        <w:rPr>
          <w:rFonts w:eastAsia="SimSun"/>
          <w:sz w:val="20"/>
          <w:lang w:val="en-US" w:eastAsia="zh-CN"/>
        </w:rPr>
      </w:pPr>
    </w:p>
    <w:p w14:paraId="678C57F3" w14:textId="77777777" w:rsidR="00801A28" w:rsidRDefault="00801A28" w:rsidP="00801A28">
      <w:pPr>
        <w:spacing w:afterLines="50" w:after="120"/>
        <w:rPr>
          <w:rFonts w:eastAsia="SimSun"/>
          <w:sz w:val="20"/>
          <w:lang w:val="en-US" w:eastAsia="zh-CN"/>
        </w:rPr>
      </w:pPr>
    </w:p>
    <w:p w14:paraId="0E16E08B" w14:textId="77777777" w:rsidR="00801A28" w:rsidRDefault="00801A28" w:rsidP="00801A28">
      <w:pPr>
        <w:spacing w:afterLines="50" w:after="120"/>
        <w:rPr>
          <w:rFonts w:eastAsia="SimSun"/>
          <w:sz w:val="20"/>
          <w:lang w:val="en-US" w:eastAsia="zh-CN"/>
        </w:rPr>
      </w:pPr>
    </w:p>
    <w:p w14:paraId="1EB0F11E" w14:textId="77777777" w:rsidR="00801A28" w:rsidRDefault="00801A28" w:rsidP="00801A28">
      <w:pPr>
        <w:spacing w:afterLines="50" w:after="120"/>
        <w:rPr>
          <w:rFonts w:eastAsia="SimSun"/>
          <w:sz w:val="20"/>
          <w:lang w:val="en-US" w:eastAsia="zh-CN"/>
        </w:rPr>
      </w:pPr>
    </w:p>
    <w:p w14:paraId="20FA10AB" w14:textId="53005F8D" w:rsidR="005F2BBB" w:rsidRPr="007F6704" w:rsidRDefault="00801A28"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t>6</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0FCB47CF"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r w:rsidR="00DD0339">
        <w:rPr>
          <w:sz w:val="20"/>
        </w:rPr>
        <w:t xml:space="preserve"> as follows:</w:t>
      </w:r>
    </w:p>
    <w:p w14:paraId="048E8DF2" w14:textId="6BE823CD" w:rsidR="00DD0339" w:rsidRDefault="00DD0339" w:rsidP="00EF492B">
      <w:pPr>
        <w:spacing w:after="120"/>
        <w:jc w:val="both"/>
        <w:rPr>
          <w:sz w:val="20"/>
        </w:rPr>
      </w:pPr>
    </w:p>
    <w:p w14:paraId="43B253BA" w14:textId="7D053329" w:rsidR="00DD0339" w:rsidRPr="00DD0339" w:rsidRDefault="00BF0A73" w:rsidP="00EF492B">
      <w:pPr>
        <w:spacing w:after="120"/>
        <w:jc w:val="both"/>
        <w:rPr>
          <w:sz w:val="20"/>
          <w:u w:val="single"/>
        </w:rPr>
      </w:pPr>
      <w:r>
        <w:rPr>
          <w:sz w:val="20"/>
          <w:u w:val="single"/>
        </w:rPr>
        <w:t>SSB periodicity</w:t>
      </w:r>
      <w:r w:rsidR="00DD0339">
        <w:rPr>
          <w:sz w:val="20"/>
          <w:u w:val="single"/>
        </w:rPr>
        <w:t>:</w:t>
      </w:r>
    </w:p>
    <w:p w14:paraId="4AEEB9AC" w14:textId="77777777" w:rsidR="00DE54C0" w:rsidRPr="00AB3485" w:rsidRDefault="00DE54C0" w:rsidP="00DE54C0">
      <w:pPr>
        <w:pStyle w:val="NormalWeb"/>
        <w:spacing w:before="0"/>
        <w:jc w:val="both"/>
        <w:rPr>
          <w:rFonts w:ascii="Times New Roman" w:eastAsia="Batang" w:hAnsi="Times New Roman" w:cs="Times New Roman"/>
          <w:bCs/>
          <w:i/>
          <w:iCs/>
          <w:color w:val="000000" w:themeColor="text1"/>
          <w:sz w:val="20"/>
          <w:lang w:val="en-GB" w:eastAsia="ko-KR"/>
        </w:rPr>
      </w:pPr>
      <w:bookmarkStart w:id="7" w:name="_Ref124589665"/>
      <w:bookmarkStart w:id="8" w:name="_Ref71620620"/>
      <w:bookmarkStart w:id="9" w:name="_Ref124671424"/>
      <w:r w:rsidRPr="00647FF2">
        <w:rPr>
          <w:rFonts w:ascii="Times New Roman" w:eastAsia="Batang" w:hAnsi="Times New Roman" w:cs="Times New Roman"/>
          <w:b/>
          <w:i/>
          <w:iCs/>
          <w:color w:val="000000" w:themeColor="text1"/>
          <w:sz w:val="20"/>
          <w:lang w:val="en-GB" w:eastAsia="ko-KR"/>
        </w:rPr>
        <w:t>Observation 1</w:t>
      </w:r>
      <w:r w:rsidRPr="00647FF2">
        <w:rPr>
          <w:rFonts w:ascii="Times New Roman" w:eastAsia="Batang" w:hAnsi="Times New Roman" w:cs="Times New Roman"/>
          <w:bCs/>
          <w:i/>
          <w:iCs/>
          <w:color w:val="000000" w:themeColor="text1"/>
          <w:sz w:val="20"/>
          <w:lang w:val="en-GB" w:eastAsia="ko-KR"/>
        </w:rPr>
        <w:t xml:space="preserve">: The total overhead </w:t>
      </w:r>
      <w:r>
        <w:rPr>
          <w:rFonts w:ascii="Times New Roman" w:eastAsia="Batang" w:hAnsi="Times New Roman" w:cs="Times New Roman"/>
          <w:bCs/>
          <w:i/>
          <w:iCs/>
          <w:color w:val="000000" w:themeColor="text1"/>
          <w:sz w:val="20"/>
          <w:lang w:val="en-GB" w:eastAsia="ko-KR"/>
        </w:rPr>
        <w:t>per</w:t>
      </w:r>
      <w:r w:rsidRPr="00647FF2">
        <w:rPr>
          <w:rFonts w:ascii="Times New Roman" w:eastAsia="Batang" w:hAnsi="Times New Roman" w:cs="Times New Roman"/>
          <w:bCs/>
          <w:i/>
          <w:iCs/>
          <w:color w:val="000000" w:themeColor="text1"/>
          <w:sz w:val="20"/>
          <w:lang w:val="en-GB" w:eastAsia="ko-KR"/>
        </w:rPr>
        <w:t xml:space="preserve"> beam is 40%</w:t>
      </w:r>
      <w:r>
        <w:rPr>
          <w:rFonts w:ascii="Times New Roman" w:eastAsia="Batang" w:hAnsi="Times New Roman" w:cs="Times New Roman"/>
          <w:bCs/>
          <w:i/>
          <w:iCs/>
          <w:color w:val="000000" w:themeColor="text1"/>
          <w:sz w:val="20"/>
          <w:lang w:val="en-GB" w:eastAsia="ko-KR"/>
        </w:rPr>
        <w:t xml:space="preserve"> / 20 % / 10% / 5% </w:t>
      </w:r>
      <w:r w:rsidRPr="00647FF2">
        <w:rPr>
          <w:rFonts w:ascii="Times New Roman" w:eastAsia="Batang" w:hAnsi="Times New Roman" w:cs="Times New Roman"/>
          <w:bCs/>
          <w:i/>
          <w:iCs/>
          <w:color w:val="000000" w:themeColor="text1"/>
          <w:sz w:val="20"/>
          <w:lang w:val="en-GB" w:eastAsia="ko-KR"/>
        </w:rPr>
        <w:t>@ SSB periodicity 20 ms</w:t>
      </w:r>
      <w:r>
        <w:rPr>
          <w:rFonts w:ascii="Times New Roman" w:eastAsia="Batang" w:hAnsi="Times New Roman" w:cs="Times New Roman"/>
          <w:bCs/>
          <w:i/>
          <w:iCs/>
          <w:color w:val="000000" w:themeColor="text1"/>
          <w:sz w:val="20"/>
          <w:lang w:val="en-GB" w:eastAsia="ko-KR"/>
        </w:rPr>
        <w:t xml:space="preserve"> / 40 / 80 ms / 160 ms  respectively.</w:t>
      </w:r>
    </w:p>
    <w:p w14:paraId="27B21AF5" w14:textId="77777777" w:rsidR="003E7182" w:rsidRDefault="003E7182" w:rsidP="003E7182">
      <w:pPr>
        <w:pStyle w:val="NormalWeb"/>
        <w:spacing w:before="0" w:beforeAutospacing="0" w:after="0" w:afterAutospacing="0"/>
        <w:jc w:val="both"/>
        <w:rPr>
          <w:rFonts w:ascii="Times New Roman" w:eastAsia="Batang" w:hAnsi="Times New Roman" w:cs="Times New Roman"/>
          <w:bCs/>
          <w:i/>
          <w:iCs/>
          <w:sz w:val="20"/>
          <w:szCs w:val="20"/>
          <w:lang w:eastAsia="ko-KR"/>
        </w:rPr>
      </w:pPr>
      <w:r w:rsidRPr="00AB3485">
        <w:rPr>
          <w:rFonts w:ascii="Times New Roman" w:eastAsia="Batang" w:hAnsi="Times New Roman" w:cs="Times New Roman"/>
          <w:b/>
          <w:i/>
          <w:iCs/>
          <w:sz w:val="20"/>
          <w:szCs w:val="20"/>
          <w:lang w:eastAsia="ko-KR"/>
        </w:rPr>
        <w:lastRenderedPageBreak/>
        <w:t xml:space="preserve">Observation </w:t>
      </w:r>
      <w:r>
        <w:rPr>
          <w:rFonts w:ascii="Times New Roman" w:eastAsia="Batang" w:hAnsi="Times New Roman" w:cs="Times New Roman"/>
          <w:b/>
          <w:i/>
          <w:iCs/>
          <w:sz w:val="20"/>
          <w:szCs w:val="20"/>
          <w:lang w:eastAsia="ko-KR"/>
        </w:rPr>
        <w:t>2</w:t>
      </w:r>
      <w:r w:rsidRPr="00AB3485">
        <w:rPr>
          <w:rFonts w:ascii="Times New Roman" w:eastAsia="Batang" w:hAnsi="Times New Roman" w:cs="Times New Roman"/>
          <w:bCs/>
          <w:i/>
          <w:iCs/>
          <w:sz w:val="20"/>
          <w:szCs w:val="20"/>
          <w:lang w:eastAsia="ko-KR"/>
        </w:rPr>
        <w:t xml:space="preserve">: </w:t>
      </w:r>
      <w:r>
        <w:rPr>
          <w:rFonts w:ascii="Times New Roman" w:eastAsia="Batang" w:hAnsi="Times New Roman" w:cs="Times New Roman"/>
          <w:bCs/>
          <w:i/>
          <w:iCs/>
          <w:sz w:val="20"/>
          <w:szCs w:val="20"/>
          <w:lang w:eastAsia="ko-KR"/>
        </w:rPr>
        <w:t>T</w:t>
      </w:r>
      <w:r w:rsidRPr="00AB3485">
        <w:rPr>
          <w:rFonts w:ascii="Times New Roman" w:eastAsia="Batang" w:hAnsi="Times New Roman" w:cs="Times New Roman"/>
          <w:bCs/>
          <w:i/>
          <w:iCs/>
          <w:sz w:val="20"/>
          <w:szCs w:val="20"/>
          <w:lang w:eastAsia="ko-KR"/>
        </w:rPr>
        <w:t>o achieve close to 100% coverage ratio</w:t>
      </w:r>
      <w:r>
        <w:rPr>
          <w:rFonts w:ascii="Times New Roman" w:eastAsia="Batang" w:hAnsi="Times New Roman" w:cs="Times New Roman"/>
          <w:bCs/>
          <w:i/>
          <w:iCs/>
          <w:sz w:val="20"/>
          <w:szCs w:val="20"/>
          <w:lang w:eastAsia="ko-KR"/>
        </w:rPr>
        <w:t xml:space="preserve"> with SSB transmitted on narrow beam, the SSB periodicity should be 80 ms for cases 1-1/1-3 and 320 ms for Case 1-2.</w:t>
      </w:r>
    </w:p>
    <w:p w14:paraId="76C0E518" w14:textId="77777777" w:rsidR="003E7182" w:rsidRDefault="003E7182" w:rsidP="003E7182">
      <w:pPr>
        <w:pStyle w:val="NormalWeb"/>
        <w:spacing w:before="0" w:beforeAutospacing="0" w:after="0" w:afterAutospacing="0"/>
        <w:jc w:val="both"/>
        <w:rPr>
          <w:rFonts w:ascii="Times New Roman" w:eastAsia="Batang" w:hAnsi="Times New Roman" w:cs="Times New Roman"/>
          <w:bCs/>
          <w:sz w:val="20"/>
          <w:szCs w:val="20"/>
          <w:lang w:eastAsia="ko-KR"/>
        </w:rPr>
      </w:pPr>
    </w:p>
    <w:p w14:paraId="6121BD7B" w14:textId="77777777" w:rsidR="003E7182" w:rsidRDefault="003E7182" w:rsidP="003E7182">
      <w:pPr>
        <w:pStyle w:val="NormalWeb"/>
        <w:spacing w:before="0" w:beforeAutospacing="0" w:after="0" w:afterAutospacing="0"/>
        <w:jc w:val="both"/>
        <w:rPr>
          <w:rFonts w:ascii="Times New Roman" w:eastAsia="Batang" w:hAnsi="Times New Roman" w:cs="Times New Roman"/>
          <w:bCs/>
          <w:i/>
          <w:iCs/>
          <w:sz w:val="20"/>
          <w:szCs w:val="20"/>
          <w:lang w:eastAsia="ko-KR"/>
        </w:rPr>
      </w:pPr>
      <w:r w:rsidRPr="00AB3485">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3</w:t>
      </w:r>
      <w:r w:rsidRPr="00AB3485">
        <w:rPr>
          <w:rFonts w:ascii="Times New Roman" w:eastAsia="Batang" w:hAnsi="Times New Roman" w:cs="Times New Roman"/>
          <w:bCs/>
          <w:i/>
          <w:iCs/>
          <w:sz w:val="20"/>
          <w:szCs w:val="20"/>
          <w:lang w:eastAsia="ko-KR"/>
        </w:rPr>
        <w:t xml:space="preserve">: </w:t>
      </w:r>
      <w:r>
        <w:rPr>
          <w:rFonts w:ascii="Times New Roman" w:eastAsia="Batang" w:hAnsi="Times New Roman" w:cs="Times New Roman"/>
          <w:bCs/>
          <w:i/>
          <w:iCs/>
          <w:sz w:val="20"/>
          <w:szCs w:val="20"/>
          <w:lang w:eastAsia="ko-KR"/>
        </w:rPr>
        <w:t>T</w:t>
      </w:r>
      <w:r w:rsidRPr="00AB3485">
        <w:rPr>
          <w:rFonts w:ascii="Times New Roman" w:eastAsia="Batang" w:hAnsi="Times New Roman" w:cs="Times New Roman"/>
          <w:bCs/>
          <w:i/>
          <w:iCs/>
          <w:sz w:val="20"/>
          <w:szCs w:val="20"/>
          <w:lang w:eastAsia="ko-KR"/>
        </w:rPr>
        <w:t>o achieve close to 100% coverage ratio</w:t>
      </w:r>
      <w:r>
        <w:rPr>
          <w:rFonts w:ascii="Times New Roman" w:eastAsia="Batang" w:hAnsi="Times New Roman" w:cs="Times New Roman"/>
          <w:bCs/>
          <w:i/>
          <w:iCs/>
          <w:sz w:val="20"/>
          <w:szCs w:val="20"/>
          <w:lang w:eastAsia="ko-KR"/>
        </w:rPr>
        <w:t xml:space="preserve"> with SSB transmitted on wide beam overlapping 4 narrow beams, the SSB periodicity should be 20 ms for cases 1-1/1-3 and 80 ms for Case 1-2.</w:t>
      </w:r>
    </w:p>
    <w:p w14:paraId="666F09F2" w14:textId="77777777" w:rsidR="003E7182" w:rsidRDefault="003E7182" w:rsidP="003E7182">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2B39DCE7" w14:textId="77777777" w:rsidR="00E51FBB" w:rsidRDefault="00E51FBB" w:rsidP="00E51FBB">
      <w:pPr>
        <w:pStyle w:val="NormalWeb"/>
        <w:spacing w:before="0" w:beforeAutospacing="0" w:after="0" w:afterAutospacing="0"/>
        <w:jc w:val="both"/>
        <w:rPr>
          <w:rFonts w:ascii="Times New Roman" w:eastAsia="Batang" w:hAnsi="Times New Roman" w:cs="Times New Roman"/>
          <w:bCs/>
          <w:i/>
          <w:iCs/>
          <w:sz w:val="20"/>
          <w:szCs w:val="20"/>
          <w:lang w:eastAsia="ko-KR"/>
        </w:rPr>
      </w:pPr>
      <w:r w:rsidRPr="005D0CE0">
        <w:rPr>
          <w:rFonts w:ascii="Times New Roman" w:eastAsia="Batang" w:hAnsi="Times New Roman" w:cs="Times New Roman"/>
          <w:b/>
          <w:i/>
          <w:iCs/>
          <w:sz w:val="20"/>
          <w:szCs w:val="20"/>
          <w:lang w:eastAsia="ko-KR"/>
        </w:rPr>
        <w:t>Observation 4</w:t>
      </w:r>
      <w:r>
        <w:rPr>
          <w:rFonts w:ascii="Times New Roman" w:eastAsia="Batang" w:hAnsi="Times New Roman" w:cs="Times New Roman"/>
          <w:bCs/>
          <w:i/>
          <w:iCs/>
          <w:sz w:val="20"/>
          <w:szCs w:val="20"/>
          <w:lang w:eastAsia="ko-KR"/>
        </w:rPr>
        <w:t>: T</w:t>
      </w:r>
      <w:r w:rsidRPr="005D0CE0">
        <w:rPr>
          <w:rFonts w:ascii="Times New Roman" w:eastAsia="Batang" w:hAnsi="Times New Roman" w:cs="Times New Roman"/>
          <w:bCs/>
          <w:i/>
          <w:iCs/>
          <w:sz w:val="20"/>
          <w:szCs w:val="20"/>
          <w:lang w:eastAsia="ko-KR"/>
        </w:rPr>
        <w:t>he use of narrow beams or wide beams is supported in the specification</w:t>
      </w:r>
      <w:r>
        <w:rPr>
          <w:rFonts w:ascii="Times New Roman" w:eastAsia="Batang" w:hAnsi="Times New Roman" w:cs="Times New Roman"/>
          <w:bCs/>
          <w:i/>
          <w:iCs/>
          <w:sz w:val="20"/>
          <w:szCs w:val="20"/>
          <w:lang w:eastAsia="ko-KR"/>
        </w:rPr>
        <w:t xml:space="preserve">, and it is up to </w:t>
      </w:r>
      <w:r w:rsidRPr="005D0CE0">
        <w:rPr>
          <w:rFonts w:ascii="Times New Roman" w:eastAsia="Batang" w:hAnsi="Times New Roman" w:cs="Times New Roman"/>
          <w:bCs/>
          <w:i/>
          <w:iCs/>
          <w:sz w:val="20"/>
          <w:szCs w:val="20"/>
          <w:lang w:eastAsia="ko-KR"/>
        </w:rPr>
        <w:t>satellite implementation</w:t>
      </w:r>
      <w:r>
        <w:rPr>
          <w:rFonts w:ascii="Times New Roman" w:eastAsia="Batang" w:hAnsi="Times New Roman" w:cs="Times New Roman"/>
          <w:bCs/>
          <w:i/>
          <w:iCs/>
          <w:sz w:val="20"/>
          <w:szCs w:val="20"/>
          <w:lang w:eastAsia="ko-KR"/>
        </w:rPr>
        <w:t xml:space="preserve"> to deploy wide beams or narrow beams to transmit SSB and other common channels for initial access</w:t>
      </w:r>
      <w:r w:rsidRPr="005D0CE0">
        <w:rPr>
          <w:rFonts w:ascii="Times New Roman" w:eastAsia="Batang" w:hAnsi="Times New Roman" w:cs="Times New Roman"/>
          <w:bCs/>
          <w:i/>
          <w:iCs/>
          <w:sz w:val="20"/>
          <w:szCs w:val="20"/>
          <w:lang w:eastAsia="ko-KR"/>
        </w:rPr>
        <w:t>.</w:t>
      </w:r>
    </w:p>
    <w:p w14:paraId="69E4F570" w14:textId="77777777" w:rsidR="003E7182" w:rsidRDefault="003E7182" w:rsidP="003E7182">
      <w:pPr>
        <w:pStyle w:val="NormalWeb"/>
        <w:spacing w:before="0" w:beforeAutospacing="0" w:after="0" w:afterAutospacing="0"/>
        <w:jc w:val="both"/>
        <w:rPr>
          <w:rFonts w:ascii="Times New Roman" w:eastAsia="Batang" w:hAnsi="Times New Roman" w:cs="Times New Roman"/>
          <w:bCs/>
          <w:sz w:val="20"/>
          <w:szCs w:val="20"/>
          <w:lang w:eastAsia="ko-KR"/>
        </w:rPr>
      </w:pPr>
    </w:p>
    <w:p w14:paraId="0FA8C553" w14:textId="77777777" w:rsidR="003E7182" w:rsidRDefault="003E7182" w:rsidP="003E7182">
      <w:pPr>
        <w:pStyle w:val="NormalWeb"/>
        <w:spacing w:before="0" w:beforeAutospacing="0" w:after="0" w:afterAutospacing="0"/>
        <w:jc w:val="both"/>
        <w:rPr>
          <w:rFonts w:ascii="Times New Roman" w:eastAsia="Batang" w:hAnsi="Times New Roman" w:cs="Times New Roman"/>
          <w:bCs/>
          <w:i/>
          <w:iCs/>
          <w:sz w:val="20"/>
          <w:szCs w:val="20"/>
          <w:lang w:eastAsia="ko-KR"/>
        </w:rPr>
      </w:pPr>
      <w:r w:rsidRPr="00AB3485">
        <w:rPr>
          <w:rFonts w:ascii="Times New Roman" w:eastAsia="Batang" w:hAnsi="Times New Roman" w:cs="Times New Roman"/>
          <w:b/>
          <w:i/>
          <w:iCs/>
          <w:sz w:val="20"/>
          <w:szCs w:val="20"/>
          <w:lang w:eastAsia="ko-KR"/>
        </w:rPr>
        <w:t>Proposal 1</w:t>
      </w:r>
      <w:r w:rsidRPr="00AB3485">
        <w:rPr>
          <w:rFonts w:ascii="Times New Roman" w:eastAsia="Batang" w:hAnsi="Times New Roman" w:cs="Times New Roman"/>
          <w:bCs/>
          <w:i/>
          <w:iCs/>
          <w:sz w:val="20"/>
          <w:szCs w:val="20"/>
          <w:lang w:eastAsia="ko-KR"/>
        </w:rPr>
        <w:t xml:space="preserve">:  </w:t>
      </w:r>
      <w:r>
        <w:rPr>
          <w:rFonts w:ascii="Times New Roman" w:eastAsia="Batang" w:hAnsi="Times New Roman" w:cs="Times New Roman"/>
          <w:bCs/>
          <w:i/>
          <w:iCs/>
          <w:sz w:val="20"/>
          <w:szCs w:val="20"/>
          <w:lang w:eastAsia="ko-KR"/>
        </w:rPr>
        <w:t xml:space="preserve">Support default SSB periodicity 20 ms and extended SSB periodicity 80 ms </w:t>
      </w:r>
      <w:r w:rsidRPr="00AB3485">
        <w:rPr>
          <w:rFonts w:ascii="Times New Roman" w:eastAsia="Batang" w:hAnsi="Times New Roman" w:cs="Times New Roman"/>
          <w:bCs/>
          <w:i/>
          <w:iCs/>
          <w:sz w:val="20"/>
          <w:szCs w:val="20"/>
          <w:lang w:eastAsia="ko-KR"/>
        </w:rPr>
        <w:t>with beam hopping.</w:t>
      </w:r>
    </w:p>
    <w:p w14:paraId="001BD365" w14:textId="77777777" w:rsidR="00BF0A73" w:rsidRPr="002900D5" w:rsidRDefault="00BF0A73" w:rsidP="00DD0339">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7D084525" w14:textId="0B78996C" w:rsidR="002900D5" w:rsidRDefault="00EF08B1" w:rsidP="002900D5">
      <w:pPr>
        <w:pStyle w:val="NormalWeb"/>
        <w:spacing w:before="0" w:beforeAutospacing="0" w:after="0" w:afterAutospacing="0"/>
        <w:jc w:val="both"/>
        <w:rPr>
          <w:rFonts w:ascii="Times New Roman" w:eastAsia="Batang" w:hAnsi="Times New Roman" w:cs="Times New Roman"/>
          <w:bCs/>
          <w:i/>
          <w:iCs/>
          <w:sz w:val="20"/>
          <w:szCs w:val="20"/>
          <w:lang w:eastAsia="ko-KR"/>
        </w:rPr>
      </w:pPr>
      <w:r w:rsidRPr="00BF0A73">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5</w:t>
      </w:r>
      <w:r w:rsidRPr="00BF0A73">
        <w:rPr>
          <w:rFonts w:ascii="Times New Roman" w:eastAsia="Batang" w:hAnsi="Times New Roman" w:cs="Times New Roman"/>
          <w:bCs/>
          <w:i/>
          <w:iCs/>
          <w:sz w:val="20"/>
          <w:szCs w:val="20"/>
          <w:lang w:eastAsia="ko-KR"/>
        </w:rPr>
        <w:t xml:space="preserve">: The DL synchronization latency should be at least smaller than the typical </w:t>
      </w:r>
      <w:r>
        <w:rPr>
          <w:rFonts w:ascii="Times New Roman" w:eastAsia="Batang" w:hAnsi="Times New Roman" w:cs="Times New Roman"/>
          <w:bCs/>
          <w:i/>
          <w:iCs/>
          <w:sz w:val="20"/>
          <w:szCs w:val="20"/>
          <w:lang w:eastAsia="ko-KR"/>
        </w:rPr>
        <w:t>i</w:t>
      </w:r>
      <w:r w:rsidRPr="00BF0A73">
        <w:rPr>
          <w:rFonts w:ascii="Times New Roman" w:eastAsia="Batang" w:hAnsi="Times New Roman" w:cs="Times New Roman"/>
          <w:bCs/>
          <w:i/>
          <w:iCs/>
          <w:sz w:val="20"/>
          <w:szCs w:val="20"/>
          <w:lang w:eastAsia="ko-KR"/>
        </w:rPr>
        <w:t>n-coverage time of a narrow beam to avoid systemic failure</w:t>
      </w:r>
      <w:r>
        <w:rPr>
          <w:rFonts w:ascii="Times New Roman" w:eastAsia="Batang" w:hAnsi="Times New Roman" w:cs="Times New Roman"/>
          <w:bCs/>
          <w:i/>
          <w:iCs/>
          <w:sz w:val="20"/>
          <w:szCs w:val="20"/>
          <w:lang w:eastAsia="ko-KR"/>
        </w:rPr>
        <w:t xml:space="preserve"> in case large extended SSB periodicity is used with un-reliable RSSI scanning for SSB raster determination</w:t>
      </w:r>
      <w:r w:rsidR="002900D5" w:rsidRPr="00BF0A73">
        <w:rPr>
          <w:rFonts w:ascii="Times New Roman" w:eastAsia="Batang" w:hAnsi="Times New Roman" w:cs="Times New Roman"/>
          <w:bCs/>
          <w:i/>
          <w:iCs/>
          <w:sz w:val="20"/>
          <w:szCs w:val="20"/>
          <w:lang w:eastAsia="ko-KR"/>
        </w:rPr>
        <w:t xml:space="preserve">. </w:t>
      </w:r>
    </w:p>
    <w:p w14:paraId="630540CE" w14:textId="1E27559C" w:rsidR="003E1D81" w:rsidRDefault="003E1D81" w:rsidP="00E36FA6">
      <w:pPr>
        <w:rPr>
          <w:rFonts w:eastAsia="SimSun"/>
          <w:sz w:val="20"/>
          <w:lang w:val="en-US" w:eastAsia="zh-CN"/>
        </w:rPr>
      </w:pPr>
    </w:p>
    <w:p w14:paraId="660C0F38" w14:textId="6F24AA44" w:rsidR="00DD0339" w:rsidRPr="00DD0339" w:rsidRDefault="00DD0339" w:rsidP="00E36FA6">
      <w:pPr>
        <w:rPr>
          <w:rFonts w:eastAsia="SimSun"/>
          <w:sz w:val="20"/>
          <w:u w:val="single"/>
          <w:lang w:val="en-US" w:eastAsia="zh-CN"/>
        </w:rPr>
      </w:pPr>
      <w:r w:rsidRPr="00DD0339">
        <w:rPr>
          <w:rFonts w:eastAsia="SimSun"/>
          <w:sz w:val="20"/>
          <w:u w:val="single"/>
          <w:lang w:val="en-US" w:eastAsia="zh-CN"/>
        </w:rPr>
        <w:t>Link-level evaluation:</w:t>
      </w:r>
    </w:p>
    <w:p w14:paraId="528881F4" w14:textId="59EE6141" w:rsidR="00DD0339" w:rsidRDefault="00DD0339" w:rsidP="00E36FA6">
      <w:pPr>
        <w:rPr>
          <w:rFonts w:eastAsia="SimSun"/>
          <w:sz w:val="20"/>
          <w:lang w:val="en-US" w:eastAsia="zh-CN"/>
        </w:rPr>
      </w:pPr>
    </w:p>
    <w:p w14:paraId="13EEF091" w14:textId="77777777" w:rsidR="00801A28" w:rsidRDefault="00801A28" w:rsidP="00801A28">
      <w:pPr>
        <w:pStyle w:val="NormalWeb"/>
        <w:spacing w:before="0" w:beforeAutospacing="0" w:after="0" w:afterAutospacing="0"/>
        <w:jc w:val="both"/>
        <w:rPr>
          <w:rFonts w:ascii="Times New Roman" w:eastAsia="Batang" w:hAnsi="Times New Roman" w:cs="Times New Roman"/>
          <w:bCs/>
          <w:sz w:val="20"/>
          <w:szCs w:val="20"/>
          <w:lang w:eastAsia="ko-KR"/>
        </w:rPr>
      </w:pPr>
      <w:r w:rsidRPr="00AB3485">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6</w:t>
      </w:r>
      <w:r w:rsidRPr="00AB3485">
        <w:rPr>
          <w:rFonts w:ascii="Times New Roman" w:eastAsia="Batang" w:hAnsi="Times New Roman" w:cs="Times New Roman"/>
          <w:bCs/>
          <w:i/>
          <w:iCs/>
          <w:sz w:val="20"/>
          <w:szCs w:val="20"/>
          <w:lang w:eastAsia="ko-KR"/>
        </w:rPr>
        <w:t xml:space="preserve">: DL beamforming loss in wide beam can be mitigated by </w:t>
      </w:r>
      <w:r>
        <w:rPr>
          <w:rFonts w:ascii="Times New Roman" w:eastAsia="Batang" w:hAnsi="Times New Roman" w:cs="Times New Roman"/>
          <w:bCs/>
          <w:i/>
          <w:iCs/>
          <w:sz w:val="20"/>
          <w:szCs w:val="20"/>
          <w:lang w:eastAsia="ko-KR"/>
        </w:rPr>
        <w:t xml:space="preserve">higher </w:t>
      </w:r>
      <w:r w:rsidRPr="00AB3485">
        <w:rPr>
          <w:rFonts w:ascii="Times New Roman" w:eastAsia="Batang" w:hAnsi="Times New Roman" w:cs="Times New Roman"/>
          <w:bCs/>
          <w:i/>
          <w:iCs/>
          <w:sz w:val="20"/>
          <w:szCs w:val="20"/>
          <w:lang w:eastAsia="ko-KR"/>
        </w:rPr>
        <w:t>satellite EIRP allocation.</w:t>
      </w:r>
      <w:r>
        <w:rPr>
          <w:rFonts w:ascii="Times New Roman" w:eastAsia="Batang" w:hAnsi="Times New Roman" w:cs="Times New Roman"/>
          <w:bCs/>
          <w:sz w:val="20"/>
          <w:szCs w:val="20"/>
          <w:lang w:eastAsia="ko-KR"/>
        </w:rPr>
        <w:t xml:space="preserve"> </w:t>
      </w:r>
    </w:p>
    <w:p w14:paraId="508FABA3" w14:textId="77777777" w:rsidR="00801A28" w:rsidRDefault="00801A28" w:rsidP="00801A28">
      <w:pPr>
        <w:pStyle w:val="NormalWeb"/>
        <w:spacing w:before="0" w:beforeAutospacing="0" w:after="0" w:afterAutospacing="0"/>
        <w:jc w:val="both"/>
        <w:rPr>
          <w:rFonts w:ascii="Times New Roman" w:eastAsia="Batang" w:hAnsi="Times New Roman" w:cs="Times New Roman"/>
          <w:bCs/>
          <w:sz w:val="20"/>
          <w:szCs w:val="20"/>
          <w:lang w:eastAsia="ko-KR"/>
        </w:rPr>
      </w:pPr>
    </w:p>
    <w:p w14:paraId="32B87890" w14:textId="77777777" w:rsidR="00801A28" w:rsidRDefault="00801A28" w:rsidP="00801A28">
      <w:pPr>
        <w:pStyle w:val="NormalWeb"/>
        <w:spacing w:before="0" w:beforeAutospacing="0" w:after="0" w:afterAutospacing="0"/>
        <w:jc w:val="both"/>
        <w:rPr>
          <w:rFonts w:ascii="Times New Roman" w:eastAsia="Batang" w:hAnsi="Times New Roman" w:cs="Times New Roman"/>
          <w:bCs/>
          <w:i/>
          <w:iCs/>
          <w:sz w:val="20"/>
          <w:szCs w:val="20"/>
          <w:lang w:eastAsia="ko-KR"/>
        </w:rPr>
      </w:pPr>
      <w:r w:rsidRPr="002C33FB">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7</w:t>
      </w:r>
      <w:r w:rsidRPr="002C33FB">
        <w:rPr>
          <w:rFonts w:ascii="Times New Roman" w:eastAsia="Batang" w:hAnsi="Times New Roman" w:cs="Times New Roman"/>
          <w:bCs/>
          <w:i/>
          <w:iCs/>
          <w:sz w:val="20"/>
          <w:szCs w:val="20"/>
          <w:lang w:eastAsia="ko-KR"/>
        </w:rPr>
        <w:t>: Satellite can allocate relatively more EIRP to active beams to improve DL SNR per beam in</w:t>
      </w:r>
      <w:r>
        <w:rPr>
          <w:rFonts w:ascii="Times New Roman" w:eastAsia="Batang" w:hAnsi="Times New Roman" w:cs="Times New Roman"/>
          <w:bCs/>
          <w:i/>
          <w:iCs/>
          <w:sz w:val="20"/>
          <w:szCs w:val="20"/>
          <w:lang w:eastAsia="ko-KR"/>
        </w:rPr>
        <w:t xml:space="preserve"> </w:t>
      </w:r>
      <w:r w:rsidRPr="002C33FB">
        <w:rPr>
          <w:rFonts w:ascii="Times New Roman" w:eastAsia="Batang" w:hAnsi="Times New Roman" w:cs="Times New Roman"/>
          <w:bCs/>
          <w:i/>
          <w:iCs/>
          <w:sz w:val="20"/>
          <w:szCs w:val="20"/>
          <w:lang w:eastAsia="ko-KR"/>
        </w:rPr>
        <w:t xml:space="preserve">case fewer than 16 beams for Set 1-2 and fewer than 106 beams for Set 1-1/1-3 are simultaneously active. </w:t>
      </w:r>
    </w:p>
    <w:p w14:paraId="69F5F8D0" w14:textId="77777777" w:rsidR="00801A28" w:rsidRDefault="00801A28" w:rsidP="00801A28">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1C572EDD" w14:textId="77777777" w:rsidR="00801A28" w:rsidRPr="002C33FB" w:rsidRDefault="00801A28" w:rsidP="00801A28">
      <w:pPr>
        <w:pStyle w:val="NormalWeb"/>
        <w:spacing w:before="0" w:beforeAutospacing="0" w:after="0" w:afterAutospacing="0"/>
        <w:jc w:val="both"/>
        <w:rPr>
          <w:rFonts w:ascii="Times New Roman" w:eastAsia="Batang" w:hAnsi="Times New Roman" w:cs="Times New Roman"/>
          <w:bCs/>
          <w:i/>
          <w:iCs/>
          <w:sz w:val="20"/>
          <w:szCs w:val="20"/>
          <w:lang w:eastAsia="ko-KR"/>
        </w:rPr>
      </w:pPr>
      <w:r w:rsidRPr="00691475">
        <w:rPr>
          <w:rFonts w:ascii="Times New Roman" w:eastAsia="Batang" w:hAnsi="Times New Roman" w:cs="Times New Roman"/>
          <w:b/>
          <w:i/>
          <w:iCs/>
          <w:sz w:val="20"/>
          <w:szCs w:val="20"/>
          <w:lang w:eastAsia="ko-KR"/>
        </w:rPr>
        <w:t>Observation 8</w:t>
      </w:r>
      <w:r>
        <w:rPr>
          <w:rFonts w:ascii="Times New Roman" w:eastAsia="Batang" w:hAnsi="Times New Roman" w:cs="Times New Roman"/>
          <w:bCs/>
          <w:i/>
          <w:iCs/>
          <w:sz w:val="20"/>
          <w:szCs w:val="20"/>
          <w:lang w:eastAsia="ko-KR"/>
        </w:rPr>
        <w:t>: H</w:t>
      </w:r>
      <w:r w:rsidRPr="00691475">
        <w:rPr>
          <w:rFonts w:ascii="Times New Roman" w:eastAsia="Batang" w:hAnsi="Times New Roman" w:cs="Times New Roman"/>
          <w:bCs/>
          <w:i/>
          <w:iCs/>
          <w:sz w:val="20"/>
          <w:szCs w:val="20"/>
          <w:lang w:eastAsia="ko-KR"/>
        </w:rPr>
        <w:t>igher satellite EIRP allocation</w:t>
      </w:r>
      <w:r>
        <w:rPr>
          <w:rFonts w:ascii="Times New Roman" w:eastAsia="Batang" w:hAnsi="Times New Roman" w:cs="Times New Roman"/>
          <w:bCs/>
          <w:i/>
          <w:iCs/>
          <w:sz w:val="20"/>
          <w:szCs w:val="20"/>
          <w:lang w:eastAsia="ko-KR"/>
        </w:rPr>
        <w:t xml:space="preserve"> for wide beam overlapping 4 narrow beams to transmit SSB as no impact on overall power allocation compare to transmit SSB on the 4 narrow beams assuming same EIRP density for wide beam and narrow beams. </w:t>
      </w:r>
    </w:p>
    <w:p w14:paraId="57AD8BF5" w14:textId="77777777" w:rsidR="00801A28" w:rsidRDefault="00801A28" w:rsidP="00801A28">
      <w:pPr>
        <w:pStyle w:val="NormalWeb"/>
        <w:spacing w:before="0" w:beforeAutospacing="0" w:after="0" w:afterAutospacing="0"/>
        <w:jc w:val="both"/>
        <w:rPr>
          <w:rFonts w:ascii="Times New Roman" w:eastAsia="Batang" w:hAnsi="Times New Roman" w:cs="Times New Roman"/>
          <w:bCs/>
          <w:sz w:val="20"/>
          <w:szCs w:val="20"/>
          <w:lang w:eastAsia="ko-KR"/>
        </w:rPr>
      </w:pPr>
    </w:p>
    <w:p w14:paraId="37DF0E45" w14:textId="77777777" w:rsidR="00801A28" w:rsidRDefault="00801A28" w:rsidP="00801A28">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8A3452">
        <w:rPr>
          <w:rFonts w:ascii="Times New Roman" w:eastAsia="Batang" w:hAnsi="Times New Roman" w:cs="Times New Roman"/>
          <w:b/>
          <w:i/>
          <w:iCs/>
          <w:sz w:val="20"/>
          <w:szCs w:val="20"/>
          <w:lang w:val="en-GB" w:eastAsia="ko-KR"/>
        </w:rPr>
        <w:t xml:space="preserve">Observation </w:t>
      </w:r>
      <w:r>
        <w:rPr>
          <w:rFonts w:ascii="Times New Roman" w:eastAsia="Batang" w:hAnsi="Times New Roman" w:cs="Times New Roman"/>
          <w:b/>
          <w:i/>
          <w:iCs/>
          <w:sz w:val="20"/>
          <w:szCs w:val="20"/>
          <w:lang w:val="en-GB" w:eastAsia="ko-KR"/>
        </w:rPr>
        <w:t>9</w:t>
      </w:r>
      <w:r>
        <w:rPr>
          <w:rFonts w:ascii="Times New Roman" w:eastAsia="Batang" w:hAnsi="Times New Roman" w:cs="Times New Roman"/>
          <w:bCs/>
          <w:i/>
          <w:iCs/>
          <w:sz w:val="20"/>
          <w:szCs w:val="20"/>
          <w:lang w:val="en-GB" w:eastAsia="ko-KR"/>
        </w:rPr>
        <w:t xml:space="preserve">: </w:t>
      </w:r>
      <w:r w:rsidRPr="008A3452">
        <w:rPr>
          <w:rFonts w:ascii="Times New Roman" w:eastAsia="Batang" w:hAnsi="Times New Roman" w:cs="Times New Roman"/>
          <w:bCs/>
          <w:i/>
          <w:iCs/>
          <w:sz w:val="20"/>
          <w:szCs w:val="20"/>
          <w:lang w:val="en-GB" w:eastAsia="ko-KR"/>
        </w:rPr>
        <w:t xml:space="preserve">Extending SSB periodicity up to 320 ms has marginal impact </w:t>
      </w:r>
      <w:r>
        <w:rPr>
          <w:rFonts w:ascii="Times New Roman" w:eastAsia="Batang" w:hAnsi="Times New Roman" w:cs="Times New Roman"/>
          <w:bCs/>
          <w:i/>
          <w:iCs/>
          <w:sz w:val="20"/>
          <w:szCs w:val="20"/>
          <w:lang w:val="en-GB" w:eastAsia="ko-KR"/>
        </w:rPr>
        <w:t>on PSS and PBCH detection.</w:t>
      </w:r>
    </w:p>
    <w:p w14:paraId="033345DC" w14:textId="77777777" w:rsidR="00801A28" w:rsidRDefault="00801A28" w:rsidP="00801A28">
      <w:pPr>
        <w:pStyle w:val="NormalWeb"/>
        <w:numPr>
          <w:ilvl w:val="0"/>
          <w:numId w:val="11"/>
        </w:numPr>
        <w:spacing w:before="0" w:beforeAutospacing="0" w:after="0" w:afterAutospacing="0"/>
        <w:jc w:val="both"/>
        <w:rPr>
          <w:rFonts w:ascii="Times New Roman" w:eastAsia="Batang" w:hAnsi="Times New Roman" w:cs="Times New Roman"/>
          <w:bCs/>
          <w:i/>
          <w:iCs/>
          <w:sz w:val="20"/>
          <w:szCs w:val="20"/>
          <w:lang w:eastAsia="ko-KR"/>
        </w:rPr>
      </w:pPr>
      <w:r w:rsidRPr="008A3452">
        <w:rPr>
          <w:rFonts w:ascii="Times New Roman" w:eastAsia="Batang" w:hAnsi="Times New Roman" w:cs="Times New Roman"/>
          <w:bCs/>
          <w:i/>
          <w:iCs/>
          <w:sz w:val="20"/>
          <w:szCs w:val="20"/>
          <w:lang w:eastAsia="ko-KR"/>
        </w:rPr>
        <w:t>PSS detect</w:t>
      </w:r>
      <w:r>
        <w:rPr>
          <w:rFonts w:ascii="Times New Roman" w:eastAsia="Batang" w:hAnsi="Times New Roman" w:cs="Times New Roman"/>
          <w:bCs/>
          <w:i/>
          <w:iCs/>
          <w:sz w:val="20"/>
          <w:szCs w:val="20"/>
          <w:lang w:eastAsia="ko-KR"/>
        </w:rPr>
        <w:t xml:space="preserve">ion probability at 10% is achieved </w:t>
      </w:r>
      <w:r w:rsidRPr="008A3452">
        <w:rPr>
          <w:rFonts w:ascii="Times New Roman" w:eastAsia="Batang" w:hAnsi="Times New Roman" w:cs="Times New Roman"/>
          <w:bCs/>
          <w:i/>
          <w:iCs/>
          <w:sz w:val="20"/>
          <w:szCs w:val="20"/>
          <w:lang w:eastAsia="ko-KR"/>
        </w:rPr>
        <w:t xml:space="preserve">at DL SNR  </w:t>
      </w:r>
      <w:r>
        <w:rPr>
          <w:rFonts w:ascii="Times New Roman" w:eastAsia="Batang" w:hAnsi="Times New Roman" w:cs="Times New Roman"/>
          <w:bCs/>
          <w:i/>
          <w:iCs/>
          <w:sz w:val="20"/>
          <w:szCs w:val="20"/>
          <w:lang w:eastAsia="ko-KR"/>
        </w:rPr>
        <w:t>=</w:t>
      </w:r>
      <w:r w:rsidRPr="008A3452">
        <w:rPr>
          <w:rFonts w:ascii="Times New Roman" w:eastAsia="Batang" w:hAnsi="Times New Roman" w:cs="Times New Roman"/>
          <w:bCs/>
          <w:i/>
          <w:iCs/>
          <w:sz w:val="20"/>
          <w:szCs w:val="20"/>
          <w:lang w:eastAsia="ko-KR"/>
        </w:rPr>
        <w:t>-</w:t>
      </w:r>
      <w:r>
        <w:rPr>
          <w:rFonts w:ascii="Times New Roman" w:eastAsia="Batang" w:hAnsi="Times New Roman" w:cs="Times New Roman"/>
          <w:bCs/>
          <w:i/>
          <w:iCs/>
          <w:sz w:val="20"/>
          <w:szCs w:val="20"/>
          <w:lang w:eastAsia="ko-KR"/>
        </w:rPr>
        <w:t>9</w:t>
      </w:r>
      <w:r w:rsidRPr="008A3452">
        <w:rPr>
          <w:rFonts w:ascii="Times New Roman" w:eastAsia="Batang" w:hAnsi="Times New Roman" w:cs="Times New Roman"/>
          <w:bCs/>
          <w:i/>
          <w:iCs/>
          <w:sz w:val="20"/>
          <w:szCs w:val="20"/>
          <w:lang w:eastAsia="ko-KR"/>
        </w:rPr>
        <w:t>.</w:t>
      </w:r>
      <w:r>
        <w:rPr>
          <w:rFonts w:ascii="Times New Roman" w:eastAsia="Batang" w:hAnsi="Times New Roman" w:cs="Times New Roman"/>
          <w:bCs/>
          <w:i/>
          <w:iCs/>
          <w:sz w:val="20"/>
          <w:szCs w:val="20"/>
          <w:lang w:eastAsia="ko-KR"/>
        </w:rPr>
        <w:t>6</w:t>
      </w:r>
      <w:r w:rsidRPr="008A3452">
        <w:rPr>
          <w:rFonts w:ascii="Times New Roman" w:eastAsia="Batang" w:hAnsi="Times New Roman" w:cs="Times New Roman"/>
          <w:bCs/>
          <w:i/>
          <w:iCs/>
          <w:sz w:val="20"/>
          <w:szCs w:val="20"/>
          <w:lang w:eastAsia="ko-KR"/>
        </w:rPr>
        <w:t xml:space="preserve"> dB </w:t>
      </w:r>
      <w:r>
        <w:rPr>
          <w:rFonts w:ascii="Times New Roman" w:eastAsia="Batang" w:hAnsi="Times New Roman" w:cs="Times New Roman"/>
          <w:bCs/>
          <w:i/>
          <w:iCs/>
          <w:sz w:val="20"/>
          <w:szCs w:val="20"/>
          <w:lang w:eastAsia="ko-KR"/>
        </w:rPr>
        <w:t xml:space="preserve">with </w:t>
      </w:r>
      <w:r w:rsidRPr="008A3452">
        <w:rPr>
          <w:rFonts w:ascii="Times New Roman" w:eastAsia="Batang" w:hAnsi="Times New Roman" w:cs="Times New Roman"/>
          <w:bCs/>
          <w:i/>
          <w:iCs/>
          <w:sz w:val="20"/>
          <w:szCs w:val="20"/>
          <w:lang w:eastAsia="ko-KR"/>
        </w:rPr>
        <w:t>4 PSS combining</w:t>
      </w:r>
      <w:r>
        <w:rPr>
          <w:rFonts w:ascii="Times New Roman" w:eastAsia="Batang" w:hAnsi="Times New Roman" w:cs="Times New Roman"/>
          <w:bCs/>
          <w:i/>
          <w:iCs/>
          <w:sz w:val="20"/>
          <w:szCs w:val="20"/>
          <w:lang w:eastAsia="ko-KR"/>
        </w:rPr>
        <w:t xml:space="preserve"> and </w:t>
      </w:r>
      <w:r w:rsidRPr="008A2199">
        <w:rPr>
          <w:rFonts w:ascii="Times New Roman" w:eastAsia="Batang" w:hAnsi="Times New Roman" w:cs="Times New Roman"/>
          <w:bCs/>
          <w:i/>
          <w:iCs/>
          <w:sz w:val="20"/>
          <w:szCs w:val="20"/>
          <w:lang w:eastAsia="ko-KR"/>
        </w:rPr>
        <w:t>DL SNR = -</w:t>
      </w:r>
      <w:r>
        <w:rPr>
          <w:rFonts w:ascii="Times New Roman" w:eastAsia="Batang" w:hAnsi="Times New Roman" w:cs="Times New Roman"/>
          <w:bCs/>
          <w:i/>
          <w:iCs/>
          <w:sz w:val="20"/>
          <w:szCs w:val="20"/>
          <w:lang w:eastAsia="ko-KR"/>
        </w:rPr>
        <w:t>8</w:t>
      </w:r>
      <w:r w:rsidRPr="008A2199">
        <w:rPr>
          <w:rFonts w:ascii="Times New Roman" w:eastAsia="Batang" w:hAnsi="Times New Roman" w:cs="Times New Roman"/>
          <w:bCs/>
          <w:i/>
          <w:iCs/>
          <w:sz w:val="20"/>
          <w:szCs w:val="20"/>
          <w:lang w:eastAsia="ko-KR"/>
        </w:rPr>
        <w:t>.</w:t>
      </w:r>
      <w:r>
        <w:rPr>
          <w:rFonts w:ascii="Times New Roman" w:eastAsia="Batang" w:hAnsi="Times New Roman" w:cs="Times New Roman"/>
          <w:bCs/>
          <w:i/>
          <w:iCs/>
          <w:sz w:val="20"/>
          <w:szCs w:val="20"/>
          <w:lang w:eastAsia="ko-KR"/>
        </w:rPr>
        <w:t>3</w:t>
      </w:r>
      <w:r w:rsidRPr="008A2199">
        <w:rPr>
          <w:rFonts w:ascii="Times New Roman" w:eastAsia="Batang" w:hAnsi="Times New Roman" w:cs="Times New Roman"/>
          <w:bCs/>
          <w:i/>
          <w:iCs/>
          <w:sz w:val="20"/>
          <w:szCs w:val="20"/>
          <w:lang w:eastAsia="ko-KR"/>
        </w:rPr>
        <w:t xml:space="preserve"> dB with single-shot detection</w:t>
      </w:r>
    </w:p>
    <w:p w14:paraId="610BC5C3" w14:textId="77777777" w:rsidR="00801A28" w:rsidRDefault="00801A28" w:rsidP="00801A28">
      <w:pPr>
        <w:pStyle w:val="NormalWeb"/>
        <w:numPr>
          <w:ilvl w:val="0"/>
          <w:numId w:val="11"/>
        </w:numPr>
        <w:spacing w:before="0" w:beforeAutospacing="0" w:after="0" w:afterAutospacing="0"/>
        <w:jc w:val="both"/>
        <w:rPr>
          <w:rFonts w:ascii="Times New Roman" w:eastAsia="Batang" w:hAnsi="Times New Roman" w:cs="Times New Roman"/>
          <w:bCs/>
          <w:i/>
          <w:iCs/>
          <w:sz w:val="20"/>
          <w:szCs w:val="20"/>
          <w:lang w:eastAsia="ko-KR"/>
        </w:rPr>
      </w:pPr>
      <w:r w:rsidRPr="008A3452">
        <w:rPr>
          <w:rFonts w:ascii="Times New Roman" w:eastAsia="Batang" w:hAnsi="Times New Roman" w:cs="Times New Roman"/>
          <w:bCs/>
          <w:i/>
          <w:iCs/>
          <w:sz w:val="20"/>
          <w:szCs w:val="20"/>
          <w:lang w:eastAsia="ko-KR"/>
        </w:rPr>
        <w:t xml:space="preserve">PBCH </w:t>
      </w:r>
      <w:r>
        <w:rPr>
          <w:rFonts w:ascii="Times New Roman" w:eastAsia="Batang" w:hAnsi="Times New Roman" w:cs="Times New Roman"/>
          <w:bCs/>
          <w:i/>
          <w:iCs/>
          <w:sz w:val="20"/>
          <w:szCs w:val="20"/>
          <w:lang w:eastAsia="ko-KR"/>
        </w:rPr>
        <w:t xml:space="preserve">BLER at 1% is achieved </w:t>
      </w:r>
      <w:r w:rsidRPr="008A3452">
        <w:rPr>
          <w:rFonts w:ascii="Times New Roman" w:eastAsia="Batang" w:hAnsi="Times New Roman" w:cs="Times New Roman"/>
          <w:bCs/>
          <w:i/>
          <w:iCs/>
          <w:sz w:val="20"/>
          <w:szCs w:val="20"/>
          <w:lang w:eastAsia="ko-KR"/>
        </w:rPr>
        <w:t xml:space="preserve">at DL SNR  </w:t>
      </w:r>
      <w:r>
        <w:rPr>
          <w:rFonts w:ascii="Times New Roman" w:eastAsia="Batang" w:hAnsi="Times New Roman" w:cs="Times New Roman"/>
          <w:bCs/>
          <w:i/>
          <w:iCs/>
          <w:sz w:val="20"/>
          <w:szCs w:val="20"/>
          <w:lang w:eastAsia="ko-KR"/>
        </w:rPr>
        <w:t>=</w:t>
      </w:r>
      <w:r w:rsidRPr="008A3452">
        <w:rPr>
          <w:rFonts w:ascii="Times New Roman" w:eastAsia="Batang" w:hAnsi="Times New Roman" w:cs="Times New Roman"/>
          <w:bCs/>
          <w:i/>
          <w:iCs/>
          <w:sz w:val="20"/>
          <w:szCs w:val="20"/>
          <w:lang w:eastAsia="ko-KR"/>
        </w:rPr>
        <w:t xml:space="preserve">-13.3 dB </w:t>
      </w:r>
      <w:r>
        <w:rPr>
          <w:rFonts w:ascii="Times New Roman" w:eastAsia="Batang" w:hAnsi="Times New Roman" w:cs="Times New Roman"/>
          <w:bCs/>
          <w:i/>
          <w:iCs/>
          <w:sz w:val="20"/>
          <w:szCs w:val="20"/>
          <w:lang w:eastAsia="ko-KR"/>
        </w:rPr>
        <w:t xml:space="preserve">with </w:t>
      </w:r>
      <w:r w:rsidRPr="008A3452">
        <w:rPr>
          <w:rFonts w:ascii="Times New Roman" w:eastAsia="Batang" w:hAnsi="Times New Roman" w:cs="Times New Roman"/>
          <w:bCs/>
          <w:i/>
          <w:iCs/>
          <w:sz w:val="20"/>
          <w:szCs w:val="20"/>
          <w:lang w:eastAsia="ko-KR"/>
        </w:rPr>
        <w:t>4 PBCH combining</w:t>
      </w:r>
      <w:r>
        <w:rPr>
          <w:rFonts w:ascii="Times New Roman" w:eastAsia="Batang" w:hAnsi="Times New Roman" w:cs="Times New Roman"/>
          <w:bCs/>
          <w:i/>
          <w:iCs/>
          <w:sz w:val="20"/>
          <w:szCs w:val="20"/>
          <w:lang w:eastAsia="ko-KR"/>
        </w:rPr>
        <w:t xml:space="preserve"> and DL SNR=7.3 dB with single-shot detection.</w:t>
      </w:r>
    </w:p>
    <w:p w14:paraId="1BAEB691" w14:textId="77777777" w:rsidR="00801A28" w:rsidRDefault="00801A28" w:rsidP="00801A28">
      <w:pPr>
        <w:pStyle w:val="NormalWeb"/>
        <w:spacing w:before="0" w:beforeAutospacing="0" w:after="0" w:afterAutospacing="0"/>
        <w:jc w:val="both"/>
        <w:rPr>
          <w:rFonts w:ascii="Times New Roman" w:eastAsia="Batang" w:hAnsi="Times New Roman" w:cs="Times New Roman"/>
          <w:bCs/>
          <w:i/>
          <w:iCs/>
          <w:sz w:val="20"/>
          <w:szCs w:val="20"/>
          <w:lang w:eastAsia="ko-KR"/>
        </w:rPr>
      </w:pPr>
    </w:p>
    <w:p w14:paraId="189E924C" w14:textId="77777777" w:rsidR="00801A28" w:rsidRPr="00AB3485" w:rsidRDefault="00801A28" w:rsidP="00801A28">
      <w:pPr>
        <w:pStyle w:val="NormalWeb"/>
        <w:spacing w:before="0" w:beforeAutospacing="0" w:after="0" w:afterAutospacing="0"/>
        <w:jc w:val="both"/>
        <w:rPr>
          <w:rFonts w:ascii="Times New Roman" w:eastAsia="Batang" w:hAnsi="Times New Roman" w:cs="Times New Roman"/>
          <w:bCs/>
          <w:i/>
          <w:iCs/>
          <w:sz w:val="20"/>
          <w:szCs w:val="20"/>
          <w:lang w:eastAsia="ko-KR"/>
        </w:rPr>
      </w:pPr>
      <w:r w:rsidRPr="00AB3485">
        <w:rPr>
          <w:rFonts w:ascii="Times New Roman" w:eastAsia="Batang" w:hAnsi="Times New Roman" w:cs="Times New Roman"/>
          <w:b/>
          <w:i/>
          <w:iCs/>
          <w:sz w:val="20"/>
          <w:szCs w:val="20"/>
          <w:lang w:eastAsia="ko-KR"/>
        </w:rPr>
        <w:t xml:space="preserve">Proposal </w:t>
      </w:r>
      <w:r>
        <w:rPr>
          <w:rFonts w:ascii="Times New Roman" w:eastAsia="Batang" w:hAnsi="Times New Roman" w:cs="Times New Roman"/>
          <w:b/>
          <w:i/>
          <w:iCs/>
          <w:sz w:val="20"/>
          <w:szCs w:val="20"/>
          <w:lang w:eastAsia="ko-KR"/>
        </w:rPr>
        <w:t>2</w:t>
      </w:r>
      <w:r w:rsidRPr="00AB3485">
        <w:rPr>
          <w:rFonts w:ascii="Times New Roman" w:eastAsia="Batang" w:hAnsi="Times New Roman" w:cs="Times New Roman"/>
          <w:bCs/>
          <w:i/>
          <w:iCs/>
          <w:sz w:val="20"/>
          <w:szCs w:val="20"/>
          <w:lang w:eastAsia="ko-KR"/>
        </w:rPr>
        <w:t xml:space="preserve">: Narrow beam and wide beam </w:t>
      </w:r>
      <w:r>
        <w:rPr>
          <w:rFonts w:ascii="Times New Roman" w:eastAsia="Batang" w:hAnsi="Times New Roman" w:cs="Times New Roman"/>
          <w:bCs/>
          <w:i/>
          <w:iCs/>
          <w:sz w:val="20"/>
          <w:szCs w:val="20"/>
          <w:lang w:eastAsia="ko-KR"/>
        </w:rPr>
        <w:t xml:space="preserve">can </w:t>
      </w:r>
      <w:r w:rsidRPr="00AB3485">
        <w:rPr>
          <w:rFonts w:ascii="Times New Roman" w:eastAsia="Batang" w:hAnsi="Times New Roman" w:cs="Times New Roman"/>
          <w:bCs/>
          <w:i/>
          <w:iCs/>
          <w:sz w:val="20"/>
          <w:szCs w:val="20"/>
          <w:lang w:eastAsia="ko-KR"/>
        </w:rPr>
        <w:t>have same EIRP density</w:t>
      </w:r>
      <w:r>
        <w:rPr>
          <w:rFonts w:ascii="Times New Roman" w:eastAsia="Batang" w:hAnsi="Times New Roman" w:cs="Times New Roman"/>
          <w:bCs/>
          <w:i/>
          <w:iCs/>
          <w:sz w:val="20"/>
          <w:szCs w:val="20"/>
          <w:lang w:eastAsia="ko-KR"/>
        </w:rPr>
        <w:t xml:space="preserve"> depending on satellite implementation</w:t>
      </w:r>
      <w:r w:rsidRPr="00AB3485">
        <w:rPr>
          <w:rFonts w:ascii="Times New Roman" w:eastAsia="Batang" w:hAnsi="Times New Roman" w:cs="Times New Roman"/>
          <w:bCs/>
          <w:i/>
          <w:iCs/>
          <w:sz w:val="20"/>
          <w:szCs w:val="20"/>
          <w:lang w:eastAsia="ko-KR"/>
        </w:rPr>
        <w:t>.</w:t>
      </w:r>
    </w:p>
    <w:p w14:paraId="1A65C274" w14:textId="5D0EFA31" w:rsidR="00911977" w:rsidRPr="002900D5" w:rsidRDefault="00911977" w:rsidP="00E36FA6">
      <w:pPr>
        <w:rPr>
          <w:rFonts w:eastAsia="SimSun"/>
          <w:sz w:val="20"/>
          <w:lang w:val="en-US" w:eastAsia="zh-CN"/>
        </w:rPr>
      </w:pPr>
    </w:p>
    <w:p w14:paraId="22A1224A" w14:textId="77777777" w:rsidR="000A6F3D" w:rsidRPr="002900D5" w:rsidRDefault="000A6F3D" w:rsidP="00E36FA6">
      <w:pPr>
        <w:rPr>
          <w:rFonts w:eastAsia="SimSun"/>
          <w:sz w:val="20"/>
          <w:lang w:val="en-US" w:eastAsia="zh-CN"/>
        </w:rPr>
      </w:pPr>
    </w:p>
    <w:p w14:paraId="5C997EC1" w14:textId="0D15857C" w:rsidR="00DD0339" w:rsidRPr="00DD0339" w:rsidRDefault="00BF0A73" w:rsidP="00E36FA6">
      <w:pPr>
        <w:rPr>
          <w:rFonts w:eastAsia="SimSun"/>
          <w:sz w:val="20"/>
          <w:u w:val="single"/>
          <w:lang w:val="en-US" w:eastAsia="zh-CN"/>
        </w:rPr>
      </w:pPr>
      <w:r>
        <w:rPr>
          <w:rFonts w:eastAsia="SimSun"/>
          <w:sz w:val="20"/>
          <w:u w:val="single"/>
          <w:lang w:val="en-US" w:eastAsia="zh-CN"/>
        </w:rPr>
        <w:t>P</w:t>
      </w:r>
      <w:r w:rsidRPr="00BF0A73">
        <w:rPr>
          <w:rFonts w:eastAsia="SimSun"/>
          <w:sz w:val="20"/>
          <w:u w:val="single"/>
          <w:lang w:val="en-US" w:eastAsia="zh-CN"/>
        </w:rPr>
        <w:t>hysical layer procedures for ON/OFF beams</w:t>
      </w:r>
      <w:r w:rsidR="00DD0339" w:rsidRPr="00DD0339">
        <w:rPr>
          <w:rFonts w:eastAsia="SimSun"/>
          <w:sz w:val="20"/>
          <w:u w:val="single"/>
          <w:lang w:val="en-US" w:eastAsia="zh-CN"/>
        </w:rPr>
        <w:t>:</w:t>
      </w:r>
    </w:p>
    <w:p w14:paraId="7D059C15" w14:textId="5B41C1DF" w:rsidR="00DD0339" w:rsidRDefault="00DD0339" w:rsidP="00E36FA6">
      <w:pPr>
        <w:rPr>
          <w:rFonts w:eastAsia="SimSun"/>
          <w:sz w:val="20"/>
          <w:lang w:val="en-US" w:eastAsia="zh-CN"/>
        </w:rPr>
      </w:pPr>
    </w:p>
    <w:p w14:paraId="46EB086A" w14:textId="77777777" w:rsidR="00801A28" w:rsidRPr="009B15AA" w:rsidRDefault="00801A28" w:rsidP="00801A28">
      <w:pPr>
        <w:spacing w:afterLines="50" w:after="120"/>
        <w:rPr>
          <w:rFonts w:eastAsia="SimSun"/>
          <w:i/>
          <w:iCs/>
          <w:sz w:val="20"/>
          <w:lang w:eastAsia="zh-CN"/>
        </w:rPr>
      </w:pPr>
      <w:r w:rsidRPr="009B15AA">
        <w:rPr>
          <w:rFonts w:eastAsia="SimSun"/>
          <w:b/>
          <w:bCs/>
          <w:i/>
          <w:iCs/>
          <w:sz w:val="20"/>
          <w:lang w:eastAsia="zh-CN"/>
        </w:rPr>
        <w:t xml:space="preserve">Observation </w:t>
      </w:r>
      <w:r>
        <w:rPr>
          <w:rFonts w:eastAsia="SimSun"/>
          <w:b/>
          <w:bCs/>
          <w:i/>
          <w:iCs/>
          <w:sz w:val="20"/>
          <w:lang w:eastAsia="zh-CN"/>
        </w:rPr>
        <w:t>10</w:t>
      </w:r>
      <w:r w:rsidRPr="009B15AA">
        <w:rPr>
          <w:rFonts w:eastAsia="SimSun"/>
          <w:i/>
          <w:iCs/>
          <w:sz w:val="20"/>
          <w:lang w:eastAsia="zh-CN"/>
        </w:rPr>
        <w:t>: Using a wide beam overlapping N=4 narrow beams with CD-SSB can avoid issue with number of PCIs</w:t>
      </w:r>
    </w:p>
    <w:p w14:paraId="41AE9AAE" w14:textId="77777777" w:rsidR="00801A28" w:rsidRPr="009B15AA" w:rsidRDefault="00801A28" w:rsidP="00801A28">
      <w:pPr>
        <w:spacing w:afterLines="50" w:after="120"/>
        <w:rPr>
          <w:rFonts w:eastAsia="SimSun"/>
          <w:i/>
          <w:iCs/>
          <w:sz w:val="20"/>
          <w:lang w:eastAsia="zh-CN"/>
        </w:rPr>
      </w:pPr>
      <w:r w:rsidRPr="009B15AA">
        <w:rPr>
          <w:rFonts w:eastAsia="SimSun"/>
          <w:b/>
          <w:bCs/>
          <w:i/>
          <w:iCs/>
          <w:sz w:val="20"/>
          <w:lang w:eastAsia="zh-CN"/>
        </w:rPr>
        <w:t xml:space="preserve">Observation </w:t>
      </w:r>
      <w:r>
        <w:rPr>
          <w:rFonts w:eastAsia="SimSun"/>
          <w:b/>
          <w:bCs/>
          <w:i/>
          <w:iCs/>
          <w:sz w:val="20"/>
          <w:lang w:eastAsia="zh-CN"/>
        </w:rPr>
        <w:t>11</w:t>
      </w:r>
      <w:r w:rsidRPr="009B15AA">
        <w:rPr>
          <w:rFonts w:eastAsia="SimSun"/>
          <w:i/>
          <w:iCs/>
          <w:sz w:val="20"/>
          <w:lang w:eastAsia="zh-CN"/>
        </w:rPr>
        <w:t>:   After initial DL synchronization and system information acquisition on wide beam using CD-SSB, UE can determine best narrow beam based on measurements using NCD-SSBs or csi-RS.</w:t>
      </w:r>
    </w:p>
    <w:p w14:paraId="6270ECAF" w14:textId="77777777" w:rsidR="00801A28" w:rsidRPr="009B15AA" w:rsidRDefault="00801A28" w:rsidP="00801A28">
      <w:pPr>
        <w:spacing w:afterLines="50" w:after="120"/>
        <w:rPr>
          <w:rFonts w:eastAsia="SimSun"/>
          <w:i/>
          <w:iCs/>
          <w:sz w:val="20"/>
          <w:lang w:eastAsia="zh-CN"/>
        </w:rPr>
      </w:pPr>
      <w:r w:rsidRPr="009B15AA">
        <w:rPr>
          <w:rFonts w:eastAsia="SimSun"/>
          <w:b/>
          <w:bCs/>
          <w:i/>
          <w:iCs/>
          <w:sz w:val="20"/>
          <w:lang w:eastAsia="zh-CN"/>
        </w:rPr>
        <w:t xml:space="preserve">Proposal </w:t>
      </w:r>
      <w:r>
        <w:rPr>
          <w:rFonts w:eastAsia="SimSun"/>
          <w:b/>
          <w:bCs/>
          <w:i/>
          <w:iCs/>
          <w:sz w:val="20"/>
          <w:lang w:eastAsia="zh-CN"/>
        </w:rPr>
        <w:t>3</w:t>
      </w:r>
      <w:r w:rsidRPr="009B15AA">
        <w:rPr>
          <w:rFonts w:eastAsia="SimSun"/>
          <w:i/>
          <w:iCs/>
          <w:sz w:val="20"/>
          <w:lang w:eastAsia="zh-CN"/>
        </w:rPr>
        <w:t>: Wide beams overlapping 4 narrow beams can be used for initial DL synchronization, DL configuration and SI acquisition.</w:t>
      </w:r>
    </w:p>
    <w:p w14:paraId="2134EFDC" w14:textId="77777777" w:rsidR="00801A28" w:rsidRPr="009B15AA" w:rsidRDefault="00801A28" w:rsidP="00801A28">
      <w:pPr>
        <w:spacing w:afterLines="50" w:after="120"/>
        <w:rPr>
          <w:rFonts w:eastAsia="SimSun"/>
          <w:i/>
          <w:iCs/>
          <w:sz w:val="20"/>
          <w:lang w:eastAsia="zh-CN"/>
        </w:rPr>
      </w:pPr>
      <w:r w:rsidRPr="009B15AA">
        <w:rPr>
          <w:rFonts w:eastAsia="SimSun"/>
          <w:b/>
          <w:bCs/>
          <w:i/>
          <w:iCs/>
          <w:sz w:val="20"/>
          <w:lang w:eastAsia="zh-CN"/>
        </w:rPr>
        <w:t xml:space="preserve">Proposal </w:t>
      </w:r>
      <w:r>
        <w:rPr>
          <w:rFonts w:eastAsia="SimSun"/>
          <w:b/>
          <w:bCs/>
          <w:i/>
          <w:iCs/>
          <w:sz w:val="20"/>
          <w:lang w:eastAsia="zh-CN"/>
        </w:rPr>
        <w:t>4</w:t>
      </w:r>
      <w:r w:rsidRPr="009B15AA">
        <w:rPr>
          <w:rFonts w:eastAsia="SimSun"/>
          <w:i/>
          <w:iCs/>
          <w:sz w:val="20"/>
          <w:lang w:eastAsia="zh-CN"/>
        </w:rPr>
        <w:t>: After initial DL synchronization, DL configuration and SI acquisition on wide beam, initial cell access can be performed on narrow beam with RACH preamble linked to SS/PBCH block index</w:t>
      </w:r>
      <w:r>
        <w:rPr>
          <w:rFonts w:eastAsia="SimSun"/>
          <w:i/>
          <w:iCs/>
          <w:sz w:val="20"/>
          <w:lang w:eastAsia="zh-CN"/>
        </w:rPr>
        <w:t xml:space="preserve"> of NCD-SSB or csi-RS configuration of narrow beam</w:t>
      </w:r>
      <w:r w:rsidRPr="009B15AA">
        <w:rPr>
          <w:rFonts w:eastAsia="SimSun"/>
          <w:i/>
          <w:iCs/>
          <w:sz w:val="20"/>
          <w:lang w:eastAsia="zh-CN"/>
        </w:rPr>
        <w:t>.</w:t>
      </w:r>
    </w:p>
    <w:p w14:paraId="3AB3A0DB" w14:textId="77777777" w:rsidR="003E1D81" w:rsidRPr="003E1D81" w:rsidRDefault="003E1D81" w:rsidP="003E1D81">
      <w:pPr>
        <w:rPr>
          <w:sz w:val="20"/>
          <w:lang w:eastAsia="x-none"/>
        </w:rPr>
      </w:pPr>
    </w:p>
    <w:p w14:paraId="51CC63C8" w14:textId="4B0B0E27" w:rsidR="005F2BBB" w:rsidRPr="00DB5A44" w:rsidRDefault="003E1D81"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7"/>
      <w:bookmarkEnd w:id="8"/>
      <w:bookmarkEnd w:id="9"/>
    </w:p>
    <w:p w14:paraId="22106CB1" w14:textId="13878B0D" w:rsidR="00EF492B" w:rsidRDefault="00ED6AEC" w:rsidP="009217B1">
      <w:pPr>
        <w:pStyle w:val="ListParagraph"/>
        <w:numPr>
          <w:ilvl w:val="0"/>
          <w:numId w:val="2"/>
        </w:numPr>
        <w:spacing w:after="120"/>
        <w:ind w:leftChars="0"/>
        <w:jc w:val="both"/>
        <w:rPr>
          <w:rFonts w:eastAsia="SimSun"/>
          <w:sz w:val="20"/>
          <w:lang w:val="en-US" w:eastAsia="zh-CN"/>
        </w:rPr>
      </w:pPr>
      <w:r w:rsidRPr="00ED6AEC">
        <w:rPr>
          <w:rFonts w:eastAsia="SimSun"/>
          <w:sz w:val="20"/>
          <w:lang w:val="en-US" w:eastAsia="zh-CN"/>
        </w:rPr>
        <w:t>RP-2</w:t>
      </w:r>
      <w:r w:rsidR="004F6B51">
        <w:rPr>
          <w:rFonts w:eastAsia="SimSun"/>
          <w:sz w:val="20"/>
          <w:lang w:val="en-US" w:eastAsia="zh-CN"/>
        </w:rPr>
        <w:t>41667</w:t>
      </w:r>
      <w:r w:rsidRPr="00ED6AEC">
        <w:rPr>
          <w:rFonts w:eastAsia="SimSun"/>
          <w:sz w:val="20"/>
          <w:lang w:val="en-US" w:eastAsia="zh-CN"/>
        </w:rPr>
        <w:t>, Moderator (</w:t>
      </w:r>
      <w:r w:rsidR="00705396">
        <w:rPr>
          <w:rFonts w:eastAsia="SimSun"/>
          <w:sz w:val="20"/>
          <w:lang w:val="en-US" w:eastAsia="zh-CN"/>
        </w:rPr>
        <w:t>Thales</w:t>
      </w:r>
      <w:r w:rsidRPr="00ED6AEC">
        <w:rPr>
          <w:rFonts w:eastAsia="SimSun"/>
          <w:sz w:val="20"/>
          <w:lang w:val="en-US" w:eastAsia="zh-CN"/>
        </w:rPr>
        <w:t xml:space="preserve">), </w:t>
      </w:r>
      <w:r w:rsidR="00A70E1A">
        <w:rPr>
          <w:rFonts w:eastAsia="SimSun"/>
          <w:sz w:val="20"/>
          <w:lang w:val="en-US" w:eastAsia="zh-CN"/>
        </w:rPr>
        <w:t xml:space="preserve">New WID: </w:t>
      </w:r>
      <w:r w:rsidR="00A70E1A" w:rsidRPr="00A70E1A">
        <w:rPr>
          <w:rFonts w:eastAsia="SimSun"/>
          <w:sz w:val="20"/>
          <w:lang w:val="en-US" w:eastAsia="zh-CN"/>
        </w:rPr>
        <w:t>Non-Terrestrial Networks (NTN) for NR Phase 3</w:t>
      </w:r>
      <w:r w:rsidRPr="00ED6AEC">
        <w:rPr>
          <w:rFonts w:eastAsia="SimSun"/>
          <w:sz w:val="20"/>
          <w:lang w:val="en-US" w:eastAsia="zh-CN"/>
        </w:rPr>
        <w:t xml:space="preserve">, </w:t>
      </w:r>
      <w:r w:rsidR="00A70E1A">
        <w:rPr>
          <w:rFonts w:eastAsia="SimSun"/>
          <w:sz w:val="20"/>
          <w:lang w:val="en-US" w:eastAsia="zh-CN"/>
        </w:rPr>
        <w:t>RAN#10</w:t>
      </w:r>
      <w:r w:rsidR="004F6B51">
        <w:rPr>
          <w:rFonts w:eastAsia="SimSun"/>
          <w:sz w:val="20"/>
          <w:lang w:val="en-US" w:eastAsia="zh-CN"/>
        </w:rPr>
        <w:t>4</w:t>
      </w:r>
      <w:r w:rsidR="00A70E1A">
        <w:rPr>
          <w:rFonts w:eastAsia="SimSun"/>
          <w:sz w:val="20"/>
          <w:lang w:val="en-US" w:eastAsia="zh-CN"/>
        </w:rPr>
        <w:t xml:space="preserve">, </w:t>
      </w:r>
      <w:r w:rsidR="004F6B51">
        <w:rPr>
          <w:rFonts w:eastAsia="SimSun"/>
          <w:sz w:val="20"/>
          <w:lang w:val="en-US" w:eastAsia="zh-CN"/>
        </w:rPr>
        <w:t>Shanghai</w:t>
      </w:r>
      <w:r w:rsidR="00705396" w:rsidRPr="00705396">
        <w:rPr>
          <w:rFonts w:eastAsia="SimSun"/>
          <w:sz w:val="20"/>
          <w:lang w:val="en-US" w:eastAsia="zh-CN"/>
        </w:rPr>
        <w:t xml:space="preserve">, </w:t>
      </w:r>
      <w:r w:rsidR="004F6B51">
        <w:rPr>
          <w:rFonts w:eastAsia="SimSun"/>
          <w:sz w:val="20"/>
          <w:lang w:val="en-US" w:eastAsia="zh-CN"/>
        </w:rPr>
        <w:t>China</w:t>
      </w:r>
      <w:r w:rsidR="00A70E1A">
        <w:rPr>
          <w:rFonts w:eastAsia="SimSun"/>
          <w:sz w:val="20"/>
          <w:lang w:val="en-US" w:eastAsia="zh-CN"/>
        </w:rPr>
        <w:t xml:space="preserve">, </w:t>
      </w:r>
      <w:r w:rsidR="004F6B51">
        <w:rPr>
          <w:rFonts w:eastAsia="SimSun"/>
          <w:sz w:val="20"/>
          <w:lang w:val="en-US" w:eastAsia="zh-CN"/>
        </w:rPr>
        <w:t>June</w:t>
      </w:r>
      <w:r w:rsidR="00705396" w:rsidRPr="00705396">
        <w:rPr>
          <w:rFonts w:eastAsia="SimSun"/>
          <w:sz w:val="20"/>
          <w:lang w:val="en-US" w:eastAsia="zh-CN"/>
        </w:rPr>
        <w:t xml:space="preserve"> 1</w:t>
      </w:r>
      <w:r w:rsidR="004F6B51">
        <w:rPr>
          <w:rFonts w:eastAsia="SimSun"/>
          <w:sz w:val="20"/>
          <w:lang w:val="en-US" w:eastAsia="zh-CN"/>
        </w:rPr>
        <w:t>7</w:t>
      </w:r>
      <w:r w:rsidR="00705396" w:rsidRPr="00705396">
        <w:rPr>
          <w:rFonts w:eastAsia="SimSun"/>
          <w:sz w:val="20"/>
          <w:lang w:val="en-US" w:eastAsia="zh-CN"/>
        </w:rPr>
        <w:t>-2</w:t>
      </w:r>
      <w:r w:rsidR="004F6B51">
        <w:rPr>
          <w:rFonts w:eastAsia="SimSun"/>
          <w:sz w:val="20"/>
          <w:lang w:val="en-US" w:eastAsia="zh-CN"/>
        </w:rPr>
        <w:t>0</w:t>
      </w:r>
      <w:r w:rsidRPr="00ED6AEC">
        <w:rPr>
          <w:rFonts w:eastAsia="SimSun"/>
          <w:sz w:val="20"/>
          <w:lang w:val="en-US" w:eastAsia="zh-CN"/>
        </w:rPr>
        <w:t>, 202</w:t>
      </w:r>
      <w:r w:rsidR="00705396">
        <w:rPr>
          <w:rFonts w:eastAsia="SimSun"/>
          <w:sz w:val="20"/>
          <w:lang w:val="en-US" w:eastAsia="zh-CN"/>
        </w:rPr>
        <w:t>4</w:t>
      </w:r>
    </w:p>
    <w:p w14:paraId="5DFBB148" w14:textId="5CA73E71" w:rsidR="00787A80" w:rsidRDefault="00787A80" w:rsidP="009217B1">
      <w:pPr>
        <w:pStyle w:val="ListParagraph"/>
        <w:numPr>
          <w:ilvl w:val="0"/>
          <w:numId w:val="2"/>
        </w:numPr>
        <w:spacing w:after="120"/>
        <w:ind w:leftChars="0"/>
        <w:jc w:val="both"/>
        <w:rPr>
          <w:rFonts w:eastAsia="SimSun"/>
          <w:sz w:val="20"/>
          <w:lang w:val="en-US" w:eastAsia="zh-CN"/>
        </w:rPr>
      </w:pPr>
      <w:bookmarkStart w:id="10" w:name="_Ref159151418"/>
      <w:r>
        <w:rPr>
          <w:rFonts w:eastAsia="SimSun"/>
          <w:sz w:val="20"/>
          <w:lang w:val="en-US" w:eastAsia="zh-CN"/>
        </w:rPr>
        <w:t>R1-2</w:t>
      </w:r>
      <w:r w:rsidR="00705396">
        <w:rPr>
          <w:rFonts w:eastAsia="SimSun"/>
          <w:sz w:val="20"/>
          <w:lang w:val="en-US" w:eastAsia="zh-CN"/>
        </w:rPr>
        <w:t>40</w:t>
      </w:r>
      <w:r w:rsidR="004F6B51">
        <w:rPr>
          <w:rFonts w:eastAsia="SimSun"/>
          <w:sz w:val="20"/>
          <w:lang w:val="en-US" w:eastAsia="zh-CN"/>
        </w:rPr>
        <w:t>5730</w:t>
      </w:r>
      <w:r>
        <w:rPr>
          <w:rFonts w:eastAsia="SimSun"/>
          <w:sz w:val="20"/>
          <w:lang w:val="en-US" w:eastAsia="zh-CN"/>
        </w:rPr>
        <w:t xml:space="preserve">, </w:t>
      </w:r>
      <w:bookmarkEnd w:id="10"/>
      <w:r w:rsidR="00705396">
        <w:rPr>
          <w:rFonts w:eastAsia="SimSun"/>
          <w:sz w:val="20"/>
          <w:lang w:val="en-US" w:eastAsia="zh-CN"/>
        </w:rPr>
        <w:t xml:space="preserve">Moderator (Thales), </w:t>
      </w:r>
      <w:r w:rsidR="00705396" w:rsidRPr="00705396">
        <w:rPr>
          <w:rFonts w:eastAsia="SimSun"/>
          <w:sz w:val="20"/>
          <w:lang w:val="en-US" w:eastAsia="zh-CN"/>
        </w:rPr>
        <w:t>FL Summary #3: NR-NTN downlink coverage enhancements</w:t>
      </w:r>
      <w:r w:rsidR="00705396">
        <w:rPr>
          <w:rFonts w:eastAsia="SimSun"/>
          <w:sz w:val="20"/>
          <w:lang w:val="en-US" w:eastAsia="zh-CN"/>
        </w:rPr>
        <w:t>, RAN1#11</w:t>
      </w:r>
      <w:r w:rsidR="004F6B51">
        <w:rPr>
          <w:rFonts w:eastAsia="SimSun"/>
          <w:sz w:val="20"/>
          <w:lang w:val="en-US" w:eastAsia="zh-CN"/>
        </w:rPr>
        <w:t>7</w:t>
      </w:r>
      <w:r w:rsidR="00705396">
        <w:rPr>
          <w:rFonts w:eastAsia="SimSun"/>
          <w:sz w:val="20"/>
          <w:lang w:val="en-US" w:eastAsia="zh-CN"/>
        </w:rPr>
        <w:t xml:space="preserve">, </w:t>
      </w:r>
      <w:r w:rsidR="004F6B51">
        <w:rPr>
          <w:rFonts w:eastAsia="SimSun"/>
          <w:sz w:val="20"/>
          <w:lang w:val="en-US" w:eastAsia="zh-CN"/>
        </w:rPr>
        <w:t>Fukuoka</w:t>
      </w:r>
      <w:r w:rsidR="00267D22" w:rsidRPr="00267D22">
        <w:rPr>
          <w:rFonts w:eastAsia="SimSun"/>
          <w:sz w:val="20"/>
          <w:lang w:val="en-US" w:eastAsia="zh-CN"/>
        </w:rPr>
        <w:t xml:space="preserve">, </w:t>
      </w:r>
      <w:r w:rsidR="004F6B51">
        <w:rPr>
          <w:rFonts w:eastAsia="SimSun"/>
          <w:sz w:val="20"/>
          <w:lang w:val="en-US" w:eastAsia="zh-CN"/>
        </w:rPr>
        <w:t>Japan</w:t>
      </w:r>
      <w:r w:rsidR="00267D22" w:rsidRPr="00267D22">
        <w:rPr>
          <w:rFonts w:eastAsia="SimSun"/>
          <w:sz w:val="20"/>
          <w:lang w:val="en-US" w:eastAsia="zh-CN"/>
        </w:rPr>
        <w:t xml:space="preserve">, </w:t>
      </w:r>
      <w:r w:rsidR="004F6B51">
        <w:rPr>
          <w:rFonts w:eastAsia="SimSun"/>
          <w:sz w:val="20"/>
          <w:lang w:val="en-US" w:eastAsia="zh-CN"/>
        </w:rPr>
        <w:t>May</w:t>
      </w:r>
      <w:r w:rsidR="00267D22" w:rsidRPr="00267D22">
        <w:rPr>
          <w:rFonts w:eastAsia="SimSun"/>
          <w:sz w:val="20"/>
          <w:lang w:val="en-US" w:eastAsia="zh-CN"/>
        </w:rPr>
        <w:t xml:space="preserve"> </w:t>
      </w:r>
      <w:r w:rsidR="004F6B51">
        <w:rPr>
          <w:rFonts w:eastAsia="SimSun"/>
          <w:sz w:val="20"/>
          <w:lang w:val="en-US" w:eastAsia="zh-CN"/>
        </w:rPr>
        <w:t>20</w:t>
      </w:r>
      <w:r w:rsidR="00267D22" w:rsidRPr="00267D22">
        <w:rPr>
          <w:rFonts w:eastAsia="SimSun"/>
          <w:sz w:val="20"/>
          <w:vertAlign w:val="superscript"/>
          <w:lang w:val="en-US" w:eastAsia="zh-CN"/>
        </w:rPr>
        <w:t>th</w:t>
      </w:r>
      <w:r w:rsidR="00267D22">
        <w:rPr>
          <w:rFonts w:eastAsia="SimSun"/>
          <w:sz w:val="20"/>
          <w:lang w:val="en-US" w:eastAsia="zh-CN"/>
        </w:rPr>
        <w:t xml:space="preserve"> </w:t>
      </w:r>
      <w:r w:rsidR="00267D22" w:rsidRPr="00267D22">
        <w:rPr>
          <w:rFonts w:eastAsia="SimSun"/>
          <w:sz w:val="20"/>
          <w:lang w:val="en-US" w:eastAsia="zh-CN"/>
        </w:rPr>
        <w:t xml:space="preserve">– </w:t>
      </w:r>
      <w:r w:rsidR="004F6B51">
        <w:rPr>
          <w:rFonts w:eastAsia="SimSun"/>
          <w:sz w:val="20"/>
          <w:lang w:val="en-US" w:eastAsia="zh-CN"/>
        </w:rPr>
        <w:t>24</w:t>
      </w:r>
      <w:r w:rsidR="00267D22" w:rsidRPr="00267D22">
        <w:rPr>
          <w:rFonts w:eastAsia="SimSun"/>
          <w:sz w:val="20"/>
          <w:vertAlign w:val="superscript"/>
          <w:lang w:val="en-US" w:eastAsia="zh-CN"/>
        </w:rPr>
        <w:t>th</w:t>
      </w:r>
      <w:r w:rsidR="00705396" w:rsidRPr="00705396">
        <w:rPr>
          <w:rFonts w:eastAsia="SimSun"/>
          <w:sz w:val="20"/>
          <w:lang w:val="en-US" w:eastAsia="zh-CN"/>
        </w:rPr>
        <w:t>, 2024</w:t>
      </w:r>
    </w:p>
    <w:sectPr w:rsidR="00787A80" w:rsidSect="0091738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74303" w14:textId="77777777" w:rsidR="00610F99" w:rsidRDefault="00610F99" w:rsidP="005F2BBB">
      <w:r>
        <w:separator/>
      </w:r>
    </w:p>
  </w:endnote>
  <w:endnote w:type="continuationSeparator" w:id="0">
    <w:p w14:paraId="1FF82128" w14:textId="77777777" w:rsidR="00610F99" w:rsidRDefault="00610F99"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19EED" w14:textId="77777777" w:rsidR="00610F99" w:rsidRDefault="00610F99" w:rsidP="005F2BBB">
      <w:r>
        <w:separator/>
      </w:r>
    </w:p>
  </w:footnote>
  <w:footnote w:type="continuationSeparator" w:id="0">
    <w:p w14:paraId="07FCA4EC" w14:textId="77777777" w:rsidR="00610F99" w:rsidRDefault="00610F99"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0790C"/>
    <w:multiLevelType w:val="hybridMultilevel"/>
    <w:tmpl w:val="32902C28"/>
    <w:lvl w:ilvl="0" w:tplc="C5EA3F40">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2A6703"/>
    <w:multiLevelType w:val="multilevel"/>
    <w:tmpl w:val="5C18A2D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0F3D5B"/>
    <w:multiLevelType w:val="multilevel"/>
    <w:tmpl w:val="5426CA0E"/>
    <w:lvl w:ilvl="0">
      <w:start w:val="1"/>
      <w:numFmt w:val="bullet"/>
      <w:lvlText w:val=""/>
      <w:lvlJc w:val="left"/>
      <w:pPr>
        <w:tabs>
          <w:tab w:val="num" w:pos="1440"/>
        </w:tabs>
        <w:ind w:left="1440" w:hanging="360"/>
      </w:pPr>
      <w:rPr>
        <w:rFonts w:ascii="Symbol" w:hAnsi="Symbol" w:hint="default"/>
        <w:sz w:val="20"/>
      </w:rPr>
    </w:lvl>
    <w:lvl w:ilvl="1">
      <w:start w:val="2"/>
      <w:numFmt w:val="decimal"/>
      <w:lvlText w:val="%2"/>
      <w:lvlJc w:val="left"/>
      <w:pPr>
        <w:ind w:left="2160" w:hanging="360"/>
      </w:pPr>
      <w:rPr>
        <w:rFonts w:hint="default"/>
        <w:b w:val="0"/>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FF53579"/>
    <w:multiLevelType w:val="hybridMultilevel"/>
    <w:tmpl w:val="31B0B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CB0974"/>
    <w:multiLevelType w:val="hybridMultilevel"/>
    <w:tmpl w:val="8E42F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FA54CE"/>
    <w:multiLevelType w:val="hybridMultilevel"/>
    <w:tmpl w:val="2FD8FAB4"/>
    <w:lvl w:ilvl="0" w:tplc="69BEF6C2">
      <w:start w:val="1"/>
      <w:numFmt w:val="bullet"/>
      <w:lvlText w:val=""/>
      <w:lvlJc w:val="left"/>
      <w:pPr>
        <w:tabs>
          <w:tab w:val="num" w:pos="720"/>
        </w:tabs>
        <w:ind w:left="720" w:hanging="360"/>
      </w:pPr>
      <w:rPr>
        <w:rFonts w:ascii="Symbol" w:hAnsi="Symbol" w:hint="default"/>
      </w:rPr>
    </w:lvl>
    <w:lvl w:ilvl="1" w:tplc="089C842A">
      <w:numFmt w:val="bullet"/>
      <w:lvlText w:val="o"/>
      <w:lvlJc w:val="left"/>
      <w:pPr>
        <w:tabs>
          <w:tab w:val="num" w:pos="1440"/>
        </w:tabs>
        <w:ind w:left="1440" w:hanging="360"/>
      </w:pPr>
      <w:rPr>
        <w:rFonts w:ascii="Courier New" w:hAnsi="Courier New" w:hint="default"/>
      </w:rPr>
    </w:lvl>
    <w:lvl w:ilvl="2" w:tplc="DB3ABA06" w:tentative="1">
      <w:start w:val="1"/>
      <w:numFmt w:val="bullet"/>
      <w:lvlText w:val=""/>
      <w:lvlJc w:val="left"/>
      <w:pPr>
        <w:tabs>
          <w:tab w:val="num" w:pos="2160"/>
        </w:tabs>
        <w:ind w:left="2160" w:hanging="360"/>
      </w:pPr>
      <w:rPr>
        <w:rFonts w:ascii="Symbol" w:hAnsi="Symbol" w:hint="default"/>
      </w:rPr>
    </w:lvl>
    <w:lvl w:ilvl="3" w:tplc="F7CE64C0" w:tentative="1">
      <w:start w:val="1"/>
      <w:numFmt w:val="bullet"/>
      <w:lvlText w:val=""/>
      <w:lvlJc w:val="left"/>
      <w:pPr>
        <w:tabs>
          <w:tab w:val="num" w:pos="2880"/>
        </w:tabs>
        <w:ind w:left="2880" w:hanging="360"/>
      </w:pPr>
      <w:rPr>
        <w:rFonts w:ascii="Symbol" w:hAnsi="Symbol" w:hint="default"/>
      </w:rPr>
    </w:lvl>
    <w:lvl w:ilvl="4" w:tplc="83804D78" w:tentative="1">
      <w:start w:val="1"/>
      <w:numFmt w:val="bullet"/>
      <w:lvlText w:val=""/>
      <w:lvlJc w:val="left"/>
      <w:pPr>
        <w:tabs>
          <w:tab w:val="num" w:pos="3600"/>
        </w:tabs>
        <w:ind w:left="3600" w:hanging="360"/>
      </w:pPr>
      <w:rPr>
        <w:rFonts w:ascii="Symbol" w:hAnsi="Symbol" w:hint="default"/>
      </w:rPr>
    </w:lvl>
    <w:lvl w:ilvl="5" w:tplc="61A2F718" w:tentative="1">
      <w:start w:val="1"/>
      <w:numFmt w:val="bullet"/>
      <w:lvlText w:val=""/>
      <w:lvlJc w:val="left"/>
      <w:pPr>
        <w:tabs>
          <w:tab w:val="num" w:pos="4320"/>
        </w:tabs>
        <w:ind w:left="4320" w:hanging="360"/>
      </w:pPr>
      <w:rPr>
        <w:rFonts w:ascii="Symbol" w:hAnsi="Symbol" w:hint="default"/>
      </w:rPr>
    </w:lvl>
    <w:lvl w:ilvl="6" w:tplc="ECA64F16" w:tentative="1">
      <w:start w:val="1"/>
      <w:numFmt w:val="bullet"/>
      <w:lvlText w:val=""/>
      <w:lvlJc w:val="left"/>
      <w:pPr>
        <w:tabs>
          <w:tab w:val="num" w:pos="5040"/>
        </w:tabs>
        <w:ind w:left="5040" w:hanging="360"/>
      </w:pPr>
      <w:rPr>
        <w:rFonts w:ascii="Symbol" w:hAnsi="Symbol" w:hint="default"/>
      </w:rPr>
    </w:lvl>
    <w:lvl w:ilvl="7" w:tplc="7F520566" w:tentative="1">
      <w:start w:val="1"/>
      <w:numFmt w:val="bullet"/>
      <w:lvlText w:val=""/>
      <w:lvlJc w:val="left"/>
      <w:pPr>
        <w:tabs>
          <w:tab w:val="num" w:pos="5760"/>
        </w:tabs>
        <w:ind w:left="5760" w:hanging="360"/>
      </w:pPr>
      <w:rPr>
        <w:rFonts w:ascii="Symbol" w:hAnsi="Symbol" w:hint="default"/>
      </w:rPr>
    </w:lvl>
    <w:lvl w:ilvl="8" w:tplc="8708BB3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69824E8"/>
    <w:multiLevelType w:val="hybridMultilevel"/>
    <w:tmpl w:val="13B09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856269"/>
    <w:multiLevelType w:val="hybridMultilevel"/>
    <w:tmpl w:val="2D86CB52"/>
    <w:lvl w:ilvl="0" w:tplc="A4A4B8B4">
      <w:start w:val="1"/>
      <w:numFmt w:val="bullet"/>
      <w:lvlText w:val=""/>
      <w:lvlJc w:val="left"/>
      <w:pPr>
        <w:tabs>
          <w:tab w:val="num" w:pos="720"/>
        </w:tabs>
        <w:ind w:left="720" w:hanging="360"/>
      </w:pPr>
      <w:rPr>
        <w:rFonts w:ascii="Symbol" w:hAnsi="Symbol" w:hint="default"/>
      </w:rPr>
    </w:lvl>
    <w:lvl w:ilvl="1" w:tplc="76E4AB20">
      <w:numFmt w:val="bullet"/>
      <w:lvlText w:val="o"/>
      <w:lvlJc w:val="left"/>
      <w:pPr>
        <w:tabs>
          <w:tab w:val="num" w:pos="1440"/>
        </w:tabs>
        <w:ind w:left="1440" w:hanging="360"/>
      </w:pPr>
      <w:rPr>
        <w:rFonts w:ascii="Courier New" w:hAnsi="Courier New" w:hint="default"/>
      </w:rPr>
    </w:lvl>
    <w:lvl w:ilvl="2" w:tplc="7DAEF292" w:tentative="1">
      <w:start w:val="1"/>
      <w:numFmt w:val="bullet"/>
      <w:lvlText w:val=""/>
      <w:lvlJc w:val="left"/>
      <w:pPr>
        <w:tabs>
          <w:tab w:val="num" w:pos="2160"/>
        </w:tabs>
        <w:ind w:left="2160" w:hanging="360"/>
      </w:pPr>
      <w:rPr>
        <w:rFonts w:ascii="Symbol" w:hAnsi="Symbol" w:hint="default"/>
      </w:rPr>
    </w:lvl>
    <w:lvl w:ilvl="3" w:tplc="4FC6DAA4" w:tentative="1">
      <w:start w:val="1"/>
      <w:numFmt w:val="bullet"/>
      <w:lvlText w:val=""/>
      <w:lvlJc w:val="left"/>
      <w:pPr>
        <w:tabs>
          <w:tab w:val="num" w:pos="2880"/>
        </w:tabs>
        <w:ind w:left="2880" w:hanging="360"/>
      </w:pPr>
      <w:rPr>
        <w:rFonts w:ascii="Symbol" w:hAnsi="Symbol" w:hint="default"/>
      </w:rPr>
    </w:lvl>
    <w:lvl w:ilvl="4" w:tplc="676AAF6A" w:tentative="1">
      <w:start w:val="1"/>
      <w:numFmt w:val="bullet"/>
      <w:lvlText w:val=""/>
      <w:lvlJc w:val="left"/>
      <w:pPr>
        <w:tabs>
          <w:tab w:val="num" w:pos="3600"/>
        </w:tabs>
        <w:ind w:left="3600" w:hanging="360"/>
      </w:pPr>
      <w:rPr>
        <w:rFonts w:ascii="Symbol" w:hAnsi="Symbol" w:hint="default"/>
      </w:rPr>
    </w:lvl>
    <w:lvl w:ilvl="5" w:tplc="E7425AA2" w:tentative="1">
      <w:start w:val="1"/>
      <w:numFmt w:val="bullet"/>
      <w:lvlText w:val=""/>
      <w:lvlJc w:val="left"/>
      <w:pPr>
        <w:tabs>
          <w:tab w:val="num" w:pos="4320"/>
        </w:tabs>
        <w:ind w:left="4320" w:hanging="360"/>
      </w:pPr>
      <w:rPr>
        <w:rFonts w:ascii="Symbol" w:hAnsi="Symbol" w:hint="default"/>
      </w:rPr>
    </w:lvl>
    <w:lvl w:ilvl="6" w:tplc="6F50D5FC" w:tentative="1">
      <w:start w:val="1"/>
      <w:numFmt w:val="bullet"/>
      <w:lvlText w:val=""/>
      <w:lvlJc w:val="left"/>
      <w:pPr>
        <w:tabs>
          <w:tab w:val="num" w:pos="5040"/>
        </w:tabs>
        <w:ind w:left="5040" w:hanging="360"/>
      </w:pPr>
      <w:rPr>
        <w:rFonts w:ascii="Symbol" w:hAnsi="Symbol" w:hint="default"/>
      </w:rPr>
    </w:lvl>
    <w:lvl w:ilvl="7" w:tplc="E618C4E6" w:tentative="1">
      <w:start w:val="1"/>
      <w:numFmt w:val="bullet"/>
      <w:lvlText w:val=""/>
      <w:lvlJc w:val="left"/>
      <w:pPr>
        <w:tabs>
          <w:tab w:val="num" w:pos="5760"/>
        </w:tabs>
        <w:ind w:left="5760" w:hanging="360"/>
      </w:pPr>
      <w:rPr>
        <w:rFonts w:ascii="Symbol" w:hAnsi="Symbol" w:hint="default"/>
      </w:rPr>
    </w:lvl>
    <w:lvl w:ilvl="8" w:tplc="534E280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AB1318B"/>
    <w:multiLevelType w:val="hybridMultilevel"/>
    <w:tmpl w:val="2294D22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54168246">
    <w:abstractNumId w:val="5"/>
  </w:num>
  <w:num w:numId="2" w16cid:durableId="140970358">
    <w:abstractNumId w:val="1"/>
  </w:num>
  <w:num w:numId="3" w16cid:durableId="2067221694">
    <w:abstractNumId w:val="3"/>
  </w:num>
  <w:num w:numId="4" w16cid:durableId="595789719">
    <w:abstractNumId w:val="8"/>
  </w:num>
  <w:num w:numId="5" w16cid:durableId="1500383355">
    <w:abstractNumId w:val="11"/>
  </w:num>
  <w:num w:numId="6" w16cid:durableId="195587460">
    <w:abstractNumId w:val="2"/>
  </w:num>
  <w:num w:numId="7" w16cid:durableId="610479955">
    <w:abstractNumId w:val="4"/>
  </w:num>
  <w:num w:numId="8" w16cid:durableId="873272961">
    <w:abstractNumId w:val="0"/>
  </w:num>
  <w:num w:numId="9" w16cid:durableId="1024480876">
    <w:abstractNumId w:val="10"/>
  </w:num>
  <w:num w:numId="10" w16cid:durableId="1605574893">
    <w:abstractNumId w:val="7"/>
  </w:num>
  <w:num w:numId="11" w16cid:durableId="1826117349">
    <w:abstractNumId w:val="6"/>
  </w:num>
  <w:num w:numId="12" w16cid:durableId="1067804121">
    <w:abstractNumId w:val="5"/>
  </w:num>
  <w:num w:numId="13" w16cid:durableId="125023854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516A"/>
    <w:rsid w:val="0001021D"/>
    <w:rsid w:val="000139BC"/>
    <w:rsid w:val="00013BA1"/>
    <w:rsid w:val="0001449D"/>
    <w:rsid w:val="00014707"/>
    <w:rsid w:val="00027B0A"/>
    <w:rsid w:val="00030003"/>
    <w:rsid w:val="000303C5"/>
    <w:rsid w:val="000325A5"/>
    <w:rsid w:val="00035B77"/>
    <w:rsid w:val="00046B37"/>
    <w:rsid w:val="00050442"/>
    <w:rsid w:val="000511B7"/>
    <w:rsid w:val="000512AA"/>
    <w:rsid w:val="00052347"/>
    <w:rsid w:val="0006203A"/>
    <w:rsid w:val="00063F68"/>
    <w:rsid w:val="00064780"/>
    <w:rsid w:val="00064B19"/>
    <w:rsid w:val="000651A6"/>
    <w:rsid w:val="00066307"/>
    <w:rsid w:val="00066BCE"/>
    <w:rsid w:val="00070DDB"/>
    <w:rsid w:val="00073AD8"/>
    <w:rsid w:val="00076845"/>
    <w:rsid w:val="000812B2"/>
    <w:rsid w:val="00082878"/>
    <w:rsid w:val="00083A42"/>
    <w:rsid w:val="00087D4E"/>
    <w:rsid w:val="000900A3"/>
    <w:rsid w:val="000912B4"/>
    <w:rsid w:val="000914FB"/>
    <w:rsid w:val="00093FE4"/>
    <w:rsid w:val="00097900"/>
    <w:rsid w:val="000A34AE"/>
    <w:rsid w:val="000A577A"/>
    <w:rsid w:val="000A6C34"/>
    <w:rsid w:val="000A6F3D"/>
    <w:rsid w:val="000B066F"/>
    <w:rsid w:val="000B0CF0"/>
    <w:rsid w:val="000B1CB3"/>
    <w:rsid w:val="000B300A"/>
    <w:rsid w:val="000B5555"/>
    <w:rsid w:val="000C2456"/>
    <w:rsid w:val="000C277D"/>
    <w:rsid w:val="000D209B"/>
    <w:rsid w:val="000D2353"/>
    <w:rsid w:val="000D40B3"/>
    <w:rsid w:val="000D420E"/>
    <w:rsid w:val="000D7A55"/>
    <w:rsid w:val="000E3526"/>
    <w:rsid w:val="000F2436"/>
    <w:rsid w:val="000F3A00"/>
    <w:rsid w:val="000F6834"/>
    <w:rsid w:val="00102F92"/>
    <w:rsid w:val="00103312"/>
    <w:rsid w:val="00104919"/>
    <w:rsid w:val="0010499A"/>
    <w:rsid w:val="001075BF"/>
    <w:rsid w:val="001077CE"/>
    <w:rsid w:val="00112852"/>
    <w:rsid w:val="00116159"/>
    <w:rsid w:val="0011660A"/>
    <w:rsid w:val="0012084C"/>
    <w:rsid w:val="00120B0A"/>
    <w:rsid w:val="00123330"/>
    <w:rsid w:val="00135149"/>
    <w:rsid w:val="00137977"/>
    <w:rsid w:val="00144189"/>
    <w:rsid w:val="0014536A"/>
    <w:rsid w:val="00153617"/>
    <w:rsid w:val="00155FF9"/>
    <w:rsid w:val="00156ACE"/>
    <w:rsid w:val="00160376"/>
    <w:rsid w:val="00160471"/>
    <w:rsid w:val="001623DA"/>
    <w:rsid w:val="00164A2F"/>
    <w:rsid w:val="0016775F"/>
    <w:rsid w:val="001710E8"/>
    <w:rsid w:val="00176C8F"/>
    <w:rsid w:val="001773EF"/>
    <w:rsid w:val="0017772F"/>
    <w:rsid w:val="00190E0D"/>
    <w:rsid w:val="00193C5D"/>
    <w:rsid w:val="00196921"/>
    <w:rsid w:val="0019711A"/>
    <w:rsid w:val="001A0DD4"/>
    <w:rsid w:val="001B1904"/>
    <w:rsid w:val="001B3BA0"/>
    <w:rsid w:val="001B4467"/>
    <w:rsid w:val="001B50D0"/>
    <w:rsid w:val="001B52DC"/>
    <w:rsid w:val="001B7BA5"/>
    <w:rsid w:val="001C207D"/>
    <w:rsid w:val="001C3C44"/>
    <w:rsid w:val="001C4273"/>
    <w:rsid w:val="001C4461"/>
    <w:rsid w:val="001C5B26"/>
    <w:rsid w:val="001D0C29"/>
    <w:rsid w:val="001D3F2D"/>
    <w:rsid w:val="001D58AC"/>
    <w:rsid w:val="001E1D05"/>
    <w:rsid w:val="001E258E"/>
    <w:rsid w:val="001E3E65"/>
    <w:rsid w:val="001E4AF3"/>
    <w:rsid w:val="001E6976"/>
    <w:rsid w:val="001E6D25"/>
    <w:rsid w:val="001F1397"/>
    <w:rsid w:val="001F20E5"/>
    <w:rsid w:val="001F3B8B"/>
    <w:rsid w:val="001F3FB1"/>
    <w:rsid w:val="001F450C"/>
    <w:rsid w:val="001F67B2"/>
    <w:rsid w:val="002001DB"/>
    <w:rsid w:val="00200380"/>
    <w:rsid w:val="002015E5"/>
    <w:rsid w:val="0020430E"/>
    <w:rsid w:val="0020773D"/>
    <w:rsid w:val="00211CA4"/>
    <w:rsid w:val="00212A3B"/>
    <w:rsid w:val="00214BE7"/>
    <w:rsid w:val="00215484"/>
    <w:rsid w:val="002155D9"/>
    <w:rsid w:val="0022046C"/>
    <w:rsid w:val="00220B9D"/>
    <w:rsid w:val="00222462"/>
    <w:rsid w:val="00223561"/>
    <w:rsid w:val="00223EDA"/>
    <w:rsid w:val="00231741"/>
    <w:rsid w:val="0023321D"/>
    <w:rsid w:val="00237B81"/>
    <w:rsid w:val="00241B36"/>
    <w:rsid w:val="002424C2"/>
    <w:rsid w:val="002443E9"/>
    <w:rsid w:val="002505F9"/>
    <w:rsid w:val="0025125E"/>
    <w:rsid w:val="00251C20"/>
    <w:rsid w:val="0025216D"/>
    <w:rsid w:val="00252E5A"/>
    <w:rsid w:val="002575EE"/>
    <w:rsid w:val="00260320"/>
    <w:rsid w:val="002605E6"/>
    <w:rsid w:val="00260B5F"/>
    <w:rsid w:val="00263D99"/>
    <w:rsid w:val="002664D6"/>
    <w:rsid w:val="00267D22"/>
    <w:rsid w:val="00270659"/>
    <w:rsid w:val="0027315D"/>
    <w:rsid w:val="00273196"/>
    <w:rsid w:val="00273D04"/>
    <w:rsid w:val="00274599"/>
    <w:rsid w:val="00274F58"/>
    <w:rsid w:val="002762F4"/>
    <w:rsid w:val="00276DCD"/>
    <w:rsid w:val="002807C8"/>
    <w:rsid w:val="00282A7D"/>
    <w:rsid w:val="00283E89"/>
    <w:rsid w:val="00286FFA"/>
    <w:rsid w:val="00287536"/>
    <w:rsid w:val="00287A75"/>
    <w:rsid w:val="002900D5"/>
    <w:rsid w:val="00291C6A"/>
    <w:rsid w:val="002948B5"/>
    <w:rsid w:val="00295DF1"/>
    <w:rsid w:val="002A0BD0"/>
    <w:rsid w:val="002A49BB"/>
    <w:rsid w:val="002B14E2"/>
    <w:rsid w:val="002B33E0"/>
    <w:rsid w:val="002B3593"/>
    <w:rsid w:val="002B6239"/>
    <w:rsid w:val="002B635C"/>
    <w:rsid w:val="002B6EC0"/>
    <w:rsid w:val="002C1B43"/>
    <w:rsid w:val="002C2966"/>
    <w:rsid w:val="002C33FB"/>
    <w:rsid w:val="002C486C"/>
    <w:rsid w:val="002C4A4E"/>
    <w:rsid w:val="002D1F0D"/>
    <w:rsid w:val="002D5790"/>
    <w:rsid w:val="002D60A6"/>
    <w:rsid w:val="002D7027"/>
    <w:rsid w:val="002E28FB"/>
    <w:rsid w:val="002E5E60"/>
    <w:rsid w:val="002F1831"/>
    <w:rsid w:val="002F1EDD"/>
    <w:rsid w:val="00300CDE"/>
    <w:rsid w:val="00302DDA"/>
    <w:rsid w:val="00310007"/>
    <w:rsid w:val="0031499D"/>
    <w:rsid w:val="0031531C"/>
    <w:rsid w:val="00321236"/>
    <w:rsid w:val="00321BFC"/>
    <w:rsid w:val="00321CA0"/>
    <w:rsid w:val="0032607D"/>
    <w:rsid w:val="0032645C"/>
    <w:rsid w:val="00333E67"/>
    <w:rsid w:val="00336B81"/>
    <w:rsid w:val="00340836"/>
    <w:rsid w:val="0034205B"/>
    <w:rsid w:val="00342CD0"/>
    <w:rsid w:val="0034304D"/>
    <w:rsid w:val="00343071"/>
    <w:rsid w:val="003430E1"/>
    <w:rsid w:val="00344538"/>
    <w:rsid w:val="00347884"/>
    <w:rsid w:val="00350160"/>
    <w:rsid w:val="00350381"/>
    <w:rsid w:val="00356156"/>
    <w:rsid w:val="003615B7"/>
    <w:rsid w:val="00362A59"/>
    <w:rsid w:val="003649CF"/>
    <w:rsid w:val="00365156"/>
    <w:rsid w:val="00373AAE"/>
    <w:rsid w:val="0038010A"/>
    <w:rsid w:val="0038366D"/>
    <w:rsid w:val="0038407A"/>
    <w:rsid w:val="00386CAC"/>
    <w:rsid w:val="00394792"/>
    <w:rsid w:val="00397FB4"/>
    <w:rsid w:val="003A2911"/>
    <w:rsid w:val="003A53CD"/>
    <w:rsid w:val="003B01E2"/>
    <w:rsid w:val="003B059B"/>
    <w:rsid w:val="003B1728"/>
    <w:rsid w:val="003B5460"/>
    <w:rsid w:val="003B74B0"/>
    <w:rsid w:val="003C2F58"/>
    <w:rsid w:val="003C69E1"/>
    <w:rsid w:val="003D22B3"/>
    <w:rsid w:val="003D574D"/>
    <w:rsid w:val="003E1D81"/>
    <w:rsid w:val="003E2065"/>
    <w:rsid w:val="003E514F"/>
    <w:rsid w:val="003E5182"/>
    <w:rsid w:val="003E5CD6"/>
    <w:rsid w:val="003E64B1"/>
    <w:rsid w:val="003E7182"/>
    <w:rsid w:val="003F2503"/>
    <w:rsid w:val="003F4F8B"/>
    <w:rsid w:val="003F7468"/>
    <w:rsid w:val="003F7EE5"/>
    <w:rsid w:val="00404F1F"/>
    <w:rsid w:val="0041228C"/>
    <w:rsid w:val="00413F98"/>
    <w:rsid w:val="004245DD"/>
    <w:rsid w:val="00431E14"/>
    <w:rsid w:val="004321DB"/>
    <w:rsid w:val="00436B75"/>
    <w:rsid w:val="00441A6F"/>
    <w:rsid w:val="00444730"/>
    <w:rsid w:val="0044488A"/>
    <w:rsid w:val="00445127"/>
    <w:rsid w:val="00455D1D"/>
    <w:rsid w:val="0046161C"/>
    <w:rsid w:val="00463A48"/>
    <w:rsid w:val="00471AC3"/>
    <w:rsid w:val="00471CD2"/>
    <w:rsid w:val="004754F5"/>
    <w:rsid w:val="004776F3"/>
    <w:rsid w:val="0048018A"/>
    <w:rsid w:val="004842BF"/>
    <w:rsid w:val="00492CC1"/>
    <w:rsid w:val="00493E10"/>
    <w:rsid w:val="004A0A65"/>
    <w:rsid w:val="004A1BF5"/>
    <w:rsid w:val="004A2636"/>
    <w:rsid w:val="004A40BF"/>
    <w:rsid w:val="004B0FA5"/>
    <w:rsid w:val="004B1E12"/>
    <w:rsid w:val="004B544B"/>
    <w:rsid w:val="004D1EEC"/>
    <w:rsid w:val="004D5C79"/>
    <w:rsid w:val="004D5F14"/>
    <w:rsid w:val="004D7A35"/>
    <w:rsid w:val="004E610F"/>
    <w:rsid w:val="004E6263"/>
    <w:rsid w:val="004F269D"/>
    <w:rsid w:val="004F2F40"/>
    <w:rsid w:val="004F6B51"/>
    <w:rsid w:val="005061A3"/>
    <w:rsid w:val="00510C6A"/>
    <w:rsid w:val="00512B7D"/>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36"/>
    <w:rsid w:val="00542BE1"/>
    <w:rsid w:val="00543D28"/>
    <w:rsid w:val="00553BC9"/>
    <w:rsid w:val="0055701E"/>
    <w:rsid w:val="00561C7E"/>
    <w:rsid w:val="00561FB2"/>
    <w:rsid w:val="00562B13"/>
    <w:rsid w:val="00562E23"/>
    <w:rsid w:val="0056500B"/>
    <w:rsid w:val="00574341"/>
    <w:rsid w:val="00575952"/>
    <w:rsid w:val="00576746"/>
    <w:rsid w:val="00577BD7"/>
    <w:rsid w:val="00581DF1"/>
    <w:rsid w:val="0058409B"/>
    <w:rsid w:val="005872D9"/>
    <w:rsid w:val="00592938"/>
    <w:rsid w:val="0059695D"/>
    <w:rsid w:val="00597A12"/>
    <w:rsid w:val="00597CAC"/>
    <w:rsid w:val="005B56DB"/>
    <w:rsid w:val="005C0A92"/>
    <w:rsid w:val="005C4921"/>
    <w:rsid w:val="005C5AB5"/>
    <w:rsid w:val="005C76B1"/>
    <w:rsid w:val="005D0CE0"/>
    <w:rsid w:val="005D2F05"/>
    <w:rsid w:val="005D4013"/>
    <w:rsid w:val="005E790A"/>
    <w:rsid w:val="005F2887"/>
    <w:rsid w:val="005F2BBB"/>
    <w:rsid w:val="005F56E4"/>
    <w:rsid w:val="005F5CF0"/>
    <w:rsid w:val="00601246"/>
    <w:rsid w:val="00602C87"/>
    <w:rsid w:val="00605587"/>
    <w:rsid w:val="00607103"/>
    <w:rsid w:val="00607463"/>
    <w:rsid w:val="00610F99"/>
    <w:rsid w:val="00611763"/>
    <w:rsid w:val="0061265C"/>
    <w:rsid w:val="006129D9"/>
    <w:rsid w:val="00614DE6"/>
    <w:rsid w:val="00616A70"/>
    <w:rsid w:val="006206B0"/>
    <w:rsid w:val="00623B1C"/>
    <w:rsid w:val="00623C1C"/>
    <w:rsid w:val="00625E51"/>
    <w:rsid w:val="00627997"/>
    <w:rsid w:val="00632359"/>
    <w:rsid w:val="00641DE6"/>
    <w:rsid w:val="00644192"/>
    <w:rsid w:val="00644FBE"/>
    <w:rsid w:val="00645424"/>
    <w:rsid w:val="00645CB0"/>
    <w:rsid w:val="00647FF2"/>
    <w:rsid w:val="00655F5A"/>
    <w:rsid w:val="00663D2E"/>
    <w:rsid w:val="00667108"/>
    <w:rsid w:val="006719CC"/>
    <w:rsid w:val="0068031C"/>
    <w:rsid w:val="00682600"/>
    <w:rsid w:val="006840DC"/>
    <w:rsid w:val="00686D54"/>
    <w:rsid w:val="006912E1"/>
    <w:rsid w:val="00691475"/>
    <w:rsid w:val="00695A75"/>
    <w:rsid w:val="006A217E"/>
    <w:rsid w:val="006A3E8C"/>
    <w:rsid w:val="006A5575"/>
    <w:rsid w:val="006B2487"/>
    <w:rsid w:val="006B5835"/>
    <w:rsid w:val="006B7F45"/>
    <w:rsid w:val="006C0679"/>
    <w:rsid w:val="006C183E"/>
    <w:rsid w:val="006C1868"/>
    <w:rsid w:val="006D0A05"/>
    <w:rsid w:val="006D22AB"/>
    <w:rsid w:val="006D2DCF"/>
    <w:rsid w:val="006E3259"/>
    <w:rsid w:val="006F1451"/>
    <w:rsid w:val="006F1D0C"/>
    <w:rsid w:val="00701B02"/>
    <w:rsid w:val="007025A3"/>
    <w:rsid w:val="00704621"/>
    <w:rsid w:val="00704BED"/>
    <w:rsid w:val="00705396"/>
    <w:rsid w:val="00710098"/>
    <w:rsid w:val="00714EBA"/>
    <w:rsid w:val="00720CA7"/>
    <w:rsid w:val="00721C58"/>
    <w:rsid w:val="00731286"/>
    <w:rsid w:val="00732E0D"/>
    <w:rsid w:val="00734A39"/>
    <w:rsid w:val="00734A8D"/>
    <w:rsid w:val="007454EA"/>
    <w:rsid w:val="00746F75"/>
    <w:rsid w:val="007479EC"/>
    <w:rsid w:val="00752690"/>
    <w:rsid w:val="007551C7"/>
    <w:rsid w:val="00763645"/>
    <w:rsid w:val="0076376C"/>
    <w:rsid w:val="00766D04"/>
    <w:rsid w:val="00767980"/>
    <w:rsid w:val="00770D7C"/>
    <w:rsid w:val="007726E5"/>
    <w:rsid w:val="0077346F"/>
    <w:rsid w:val="007747C2"/>
    <w:rsid w:val="00777C30"/>
    <w:rsid w:val="0078266D"/>
    <w:rsid w:val="0078278E"/>
    <w:rsid w:val="0078303D"/>
    <w:rsid w:val="00787A80"/>
    <w:rsid w:val="00787BCD"/>
    <w:rsid w:val="007918EF"/>
    <w:rsid w:val="0079223E"/>
    <w:rsid w:val="0079670D"/>
    <w:rsid w:val="007A161A"/>
    <w:rsid w:val="007A7398"/>
    <w:rsid w:val="007A7A3D"/>
    <w:rsid w:val="007B36FF"/>
    <w:rsid w:val="007C17A9"/>
    <w:rsid w:val="007E1449"/>
    <w:rsid w:val="007E1C09"/>
    <w:rsid w:val="007E1F62"/>
    <w:rsid w:val="007E4DB4"/>
    <w:rsid w:val="007E7D33"/>
    <w:rsid w:val="007F3683"/>
    <w:rsid w:val="007F3DD8"/>
    <w:rsid w:val="007F458D"/>
    <w:rsid w:val="007F4A8C"/>
    <w:rsid w:val="007F6704"/>
    <w:rsid w:val="007F7249"/>
    <w:rsid w:val="0080166B"/>
    <w:rsid w:val="00801A28"/>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1A9"/>
    <w:rsid w:val="008459F5"/>
    <w:rsid w:val="008530A1"/>
    <w:rsid w:val="00854010"/>
    <w:rsid w:val="00865BDF"/>
    <w:rsid w:val="00866DF7"/>
    <w:rsid w:val="00867787"/>
    <w:rsid w:val="00872029"/>
    <w:rsid w:val="00874882"/>
    <w:rsid w:val="008834A5"/>
    <w:rsid w:val="00884C6C"/>
    <w:rsid w:val="00893C84"/>
    <w:rsid w:val="0089658A"/>
    <w:rsid w:val="00896E15"/>
    <w:rsid w:val="008A0266"/>
    <w:rsid w:val="008A06EB"/>
    <w:rsid w:val="008A2199"/>
    <w:rsid w:val="008A3452"/>
    <w:rsid w:val="008B0951"/>
    <w:rsid w:val="008C0367"/>
    <w:rsid w:val="008C63BC"/>
    <w:rsid w:val="008D1876"/>
    <w:rsid w:val="008D38D3"/>
    <w:rsid w:val="008D6BA3"/>
    <w:rsid w:val="008E6DE2"/>
    <w:rsid w:val="008F1A04"/>
    <w:rsid w:val="008F2B75"/>
    <w:rsid w:val="008F2EC2"/>
    <w:rsid w:val="008F69BF"/>
    <w:rsid w:val="0090003A"/>
    <w:rsid w:val="009023EC"/>
    <w:rsid w:val="00903009"/>
    <w:rsid w:val="00903590"/>
    <w:rsid w:val="00907B7A"/>
    <w:rsid w:val="00911897"/>
    <w:rsid w:val="00911977"/>
    <w:rsid w:val="0091405B"/>
    <w:rsid w:val="00916F2B"/>
    <w:rsid w:val="00917380"/>
    <w:rsid w:val="009206DC"/>
    <w:rsid w:val="00920FA8"/>
    <w:rsid w:val="009217B1"/>
    <w:rsid w:val="00924D27"/>
    <w:rsid w:val="009276B2"/>
    <w:rsid w:val="00927B08"/>
    <w:rsid w:val="009302A5"/>
    <w:rsid w:val="009326CE"/>
    <w:rsid w:val="00933AE2"/>
    <w:rsid w:val="009341EC"/>
    <w:rsid w:val="0094118A"/>
    <w:rsid w:val="00951037"/>
    <w:rsid w:val="00951846"/>
    <w:rsid w:val="009546E6"/>
    <w:rsid w:val="00957354"/>
    <w:rsid w:val="00960044"/>
    <w:rsid w:val="00961311"/>
    <w:rsid w:val="0096382D"/>
    <w:rsid w:val="009659D6"/>
    <w:rsid w:val="009718D8"/>
    <w:rsid w:val="00972F39"/>
    <w:rsid w:val="009800BC"/>
    <w:rsid w:val="00980376"/>
    <w:rsid w:val="009841CF"/>
    <w:rsid w:val="009848A0"/>
    <w:rsid w:val="00985C8E"/>
    <w:rsid w:val="009862E9"/>
    <w:rsid w:val="00986AB0"/>
    <w:rsid w:val="00987339"/>
    <w:rsid w:val="00987F61"/>
    <w:rsid w:val="009940BD"/>
    <w:rsid w:val="00994B61"/>
    <w:rsid w:val="009A2269"/>
    <w:rsid w:val="009A28AC"/>
    <w:rsid w:val="009A6AF8"/>
    <w:rsid w:val="009B15AA"/>
    <w:rsid w:val="009B2FC3"/>
    <w:rsid w:val="009B342B"/>
    <w:rsid w:val="009B46A9"/>
    <w:rsid w:val="009B5CD9"/>
    <w:rsid w:val="009C0B0E"/>
    <w:rsid w:val="009C1C2F"/>
    <w:rsid w:val="009C2268"/>
    <w:rsid w:val="009C3785"/>
    <w:rsid w:val="009C6945"/>
    <w:rsid w:val="009D0629"/>
    <w:rsid w:val="009D0C7C"/>
    <w:rsid w:val="009D20AE"/>
    <w:rsid w:val="009D286D"/>
    <w:rsid w:val="009D365B"/>
    <w:rsid w:val="009D45A5"/>
    <w:rsid w:val="009D4E28"/>
    <w:rsid w:val="009E0CD3"/>
    <w:rsid w:val="009E2C89"/>
    <w:rsid w:val="009E2DFA"/>
    <w:rsid w:val="009E2F47"/>
    <w:rsid w:val="009E6062"/>
    <w:rsid w:val="009E68A1"/>
    <w:rsid w:val="009F0C67"/>
    <w:rsid w:val="009F350F"/>
    <w:rsid w:val="009F63F2"/>
    <w:rsid w:val="009F767A"/>
    <w:rsid w:val="009F77CC"/>
    <w:rsid w:val="00A00B36"/>
    <w:rsid w:val="00A0244C"/>
    <w:rsid w:val="00A07922"/>
    <w:rsid w:val="00A11747"/>
    <w:rsid w:val="00A134C9"/>
    <w:rsid w:val="00A13AA8"/>
    <w:rsid w:val="00A2041D"/>
    <w:rsid w:val="00A222BD"/>
    <w:rsid w:val="00A22A2F"/>
    <w:rsid w:val="00A276EE"/>
    <w:rsid w:val="00A3419E"/>
    <w:rsid w:val="00A34F8C"/>
    <w:rsid w:val="00A40A67"/>
    <w:rsid w:val="00A43BE3"/>
    <w:rsid w:val="00A4642C"/>
    <w:rsid w:val="00A46640"/>
    <w:rsid w:val="00A51F7A"/>
    <w:rsid w:val="00A52C1C"/>
    <w:rsid w:val="00A52FD1"/>
    <w:rsid w:val="00A57D7A"/>
    <w:rsid w:val="00A60D55"/>
    <w:rsid w:val="00A6329E"/>
    <w:rsid w:val="00A64DE9"/>
    <w:rsid w:val="00A67DEF"/>
    <w:rsid w:val="00A70E1A"/>
    <w:rsid w:val="00A71378"/>
    <w:rsid w:val="00A77A59"/>
    <w:rsid w:val="00A84A18"/>
    <w:rsid w:val="00A8662A"/>
    <w:rsid w:val="00A91983"/>
    <w:rsid w:val="00A95DF5"/>
    <w:rsid w:val="00A95E6B"/>
    <w:rsid w:val="00A97CA8"/>
    <w:rsid w:val="00AA0374"/>
    <w:rsid w:val="00AA1248"/>
    <w:rsid w:val="00AA1E14"/>
    <w:rsid w:val="00AA328A"/>
    <w:rsid w:val="00AB268E"/>
    <w:rsid w:val="00AB3485"/>
    <w:rsid w:val="00AB490A"/>
    <w:rsid w:val="00AC6EE9"/>
    <w:rsid w:val="00AD1F92"/>
    <w:rsid w:val="00AD6168"/>
    <w:rsid w:val="00AD7F89"/>
    <w:rsid w:val="00AE5345"/>
    <w:rsid w:val="00AE6BD1"/>
    <w:rsid w:val="00AF0F6E"/>
    <w:rsid w:val="00AF6755"/>
    <w:rsid w:val="00B008BB"/>
    <w:rsid w:val="00B04A31"/>
    <w:rsid w:val="00B07D93"/>
    <w:rsid w:val="00B1726C"/>
    <w:rsid w:val="00B21A8A"/>
    <w:rsid w:val="00B24019"/>
    <w:rsid w:val="00B267C1"/>
    <w:rsid w:val="00B311AF"/>
    <w:rsid w:val="00B33E08"/>
    <w:rsid w:val="00B34D40"/>
    <w:rsid w:val="00B446F7"/>
    <w:rsid w:val="00B4521B"/>
    <w:rsid w:val="00B45B9D"/>
    <w:rsid w:val="00B46770"/>
    <w:rsid w:val="00B46D77"/>
    <w:rsid w:val="00B470A7"/>
    <w:rsid w:val="00B50E7C"/>
    <w:rsid w:val="00B53A17"/>
    <w:rsid w:val="00B53E3B"/>
    <w:rsid w:val="00B550EA"/>
    <w:rsid w:val="00B61612"/>
    <w:rsid w:val="00B62273"/>
    <w:rsid w:val="00B622FD"/>
    <w:rsid w:val="00B6264F"/>
    <w:rsid w:val="00B631FC"/>
    <w:rsid w:val="00B64283"/>
    <w:rsid w:val="00B66C7F"/>
    <w:rsid w:val="00B71859"/>
    <w:rsid w:val="00B71DAA"/>
    <w:rsid w:val="00B73898"/>
    <w:rsid w:val="00B800EF"/>
    <w:rsid w:val="00B8131C"/>
    <w:rsid w:val="00B81452"/>
    <w:rsid w:val="00B81BAF"/>
    <w:rsid w:val="00B8290F"/>
    <w:rsid w:val="00B82CA4"/>
    <w:rsid w:val="00B85837"/>
    <w:rsid w:val="00B860CE"/>
    <w:rsid w:val="00B862BB"/>
    <w:rsid w:val="00B9453E"/>
    <w:rsid w:val="00B947C0"/>
    <w:rsid w:val="00B96AA0"/>
    <w:rsid w:val="00B97B5F"/>
    <w:rsid w:val="00B97E6F"/>
    <w:rsid w:val="00BA0A8A"/>
    <w:rsid w:val="00BA13C8"/>
    <w:rsid w:val="00BA16EE"/>
    <w:rsid w:val="00BA178A"/>
    <w:rsid w:val="00BA5500"/>
    <w:rsid w:val="00BA7033"/>
    <w:rsid w:val="00BB1398"/>
    <w:rsid w:val="00BB4EF1"/>
    <w:rsid w:val="00BB5EE1"/>
    <w:rsid w:val="00BB7DE6"/>
    <w:rsid w:val="00BC2834"/>
    <w:rsid w:val="00BD4914"/>
    <w:rsid w:val="00BE174E"/>
    <w:rsid w:val="00BE3D43"/>
    <w:rsid w:val="00BE7B75"/>
    <w:rsid w:val="00BE7C3F"/>
    <w:rsid w:val="00BF0A73"/>
    <w:rsid w:val="00BF3574"/>
    <w:rsid w:val="00BF4960"/>
    <w:rsid w:val="00C02C31"/>
    <w:rsid w:val="00C04147"/>
    <w:rsid w:val="00C072CA"/>
    <w:rsid w:val="00C108B2"/>
    <w:rsid w:val="00C12C52"/>
    <w:rsid w:val="00C14804"/>
    <w:rsid w:val="00C31DEA"/>
    <w:rsid w:val="00C322A9"/>
    <w:rsid w:val="00C3250A"/>
    <w:rsid w:val="00C327B7"/>
    <w:rsid w:val="00C35128"/>
    <w:rsid w:val="00C35FB8"/>
    <w:rsid w:val="00C421D2"/>
    <w:rsid w:val="00C4258C"/>
    <w:rsid w:val="00C42C0D"/>
    <w:rsid w:val="00C5133C"/>
    <w:rsid w:val="00C51E4E"/>
    <w:rsid w:val="00C53302"/>
    <w:rsid w:val="00C56452"/>
    <w:rsid w:val="00C61EBF"/>
    <w:rsid w:val="00C678F3"/>
    <w:rsid w:val="00C70CF4"/>
    <w:rsid w:val="00C83F1F"/>
    <w:rsid w:val="00C963BE"/>
    <w:rsid w:val="00C971D1"/>
    <w:rsid w:val="00CA2C4C"/>
    <w:rsid w:val="00CA3340"/>
    <w:rsid w:val="00CA391C"/>
    <w:rsid w:val="00CA45B9"/>
    <w:rsid w:val="00CA5D1A"/>
    <w:rsid w:val="00CA61E8"/>
    <w:rsid w:val="00CA7AB8"/>
    <w:rsid w:val="00CB4802"/>
    <w:rsid w:val="00CB7E92"/>
    <w:rsid w:val="00CC01F4"/>
    <w:rsid w:val="00CC2F60"/>
    <w:rsid w:val="00CD0F75"/>
    <w:rsid w:val="00CD1DCC"/>
    <w:rsid w:val="00CD335E"/>
    <w:rsid w:val="00CD791C"/>
    <w:rsid w:val="00CE01E1"/>
    <w:rsid w:val="00CE260E"/>
    <w:rsid w:val="00CF0100"/>
    <w:rsid w:val="00CF33D9"/>
    <w:rsid w:val="00CF7FCC"/>
    <w:rsid w:val="00D022FE"/>
    <w:rsid w:val="00D03FFA"/>
    <w:rsid w:val="00D10BDC"/>
    <w:rsid w:val="00D10FB1"/>
    <w:rsid w:val="00D17970"/>
    <w:rsid w:val="00D203D4"/>
    <w:rsid w:val="00D2065B"/>
    <w:rsid w:val="00D26252"/>
    <w:rsid w:val="00D27D18"/>
    <w:rsid w:val="00D31B32"/>
    <w:rsid w:val="00D35853"/>
    <w:rsid w:val="00D36BB5"/>
    <w:rsid w:val="00D42994"/>
    <w:rsid w:val="00D44BB4"/>
    <w:rsid w:val="00D44F48"/>
    <w:rsid w:val="00D451A5"/>
    <w:rsid w:val="00D478D1"/>
    <w:rsid w:val="00D50F4D"/>
    <w:rsid w:val="00D55646"/>
    <w:rsid w:val="00D606A9"/>
    <w:rsid w:val="00D61E6E"/>
    <w:rsid w:val="00D715FB"/>
    <w:rsid w:val="00D7343E"/>
    <w:rsid w:val="00D74245"/>
    <w:rsid w:val="00D74532"/>
    <w:rsid w:val="00D76218"/>
    <w:rsid w:val="00D765C8"/>
    <w:rsid w:val="00D76C6F"/>
    <w:rsid w:val="00D77040"/>
    <w:rsid w:val="00D847F3"/>
    <w:rsid w:val="00D9045C"/>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339"/>
    <w:rsid w:val="00DD0978"/>
    <w:rsid w:val="00DE0C51"/>
    <w:rsid w:val="00DE0FFF"/>
    <w:rsid w:val="00DE28AE"/>
    <w:rsid w:val="00DE3FDE"/>
    <w:rsid w:val="00DE54C0"/>
    <w:rsid w:val="00DE6133"/>
    <w:rsid w:val="00DF145D"/>
    <w:rsid w:val="00DF15BA"/>
    <w:rsid w:val="00DF367D"/>
    <w:rsid w:val="00DF6982"/>
    <w:rsid w:val="00DF7F2E"/>
    <w:rsid w:val="00E0213F"/>
    <w:rsid w:val="00E046F0"/>
    <w:rsid w:val="00E05E3A"/>
    <w:rsid w:val="00E108E4"/>
    <w:rsid w:val="00E10E7B"/>
    <w:rsid w:val="00E134E3"/>
    <w:rsid w:val="00E14C8E"/>
    <w:rsid w:val="00E24471"/>
    <w:rsid w:val="00E25952"/>
    <w:rsid w:val="00E25DEB"/>
    <w:rsid w:val="00E26194"/>
    <w:rsid w:val="00E351A6"/>
    <w:rsid w:val="00E35B95"/>
    <w:rsid w:val="00E369C0"/>
    <w:rsid w:val="00E36FA6"/>
    <w:rsid w:val="00E412E1"/>
    <w:rsid w:val="00E423F2"/>
    <w:rsid w:val="00E43528"/>
    <w:rsid w:val="00E4782A"/>
    <w:rsid w:val="00E51FBB"/>
    <w:rsid w:val="00E6138F"/>
    <w:rsid w:val="00E6201B"/>
    <w:rsid w:val="00E6284A"/>
    <w:rsid w:val="00E6719F"/>
    <w:rsid w:val="00E71404"/>
    <w:rsid w:val="00E745B9"/>
    <w:rsid w:val="00E7477F"/>
    <w:rsid w:val="00E7568C"/>
    <w:rsid w:val="00E80D87"/>
    <w:rsid w:val="00E83BE1"/>
    <w:rsid w:val="00E874D7"/>
    <w:rsid w:val="00E91507"/>
    <w:rsid w:val="00E91670"/>
    <w:rsid w:val="00E92A08"/>
    <w:rsid w:val="00E93E46"/>
    <w:rsid w:val="00E967AB"/>
    <w:rsid w:val="00E9687E"/>
    <w:rsid w:val="00EA36E2"/>
    <w:rsid w:val="00EA3A6E"/>
    <w:rsid w:val="00EA3AC2"/>
    <w:rsid w:val="00EA5987"/>
    <w:rsid w:val="00EB0646"/>
    <w:rsid w:val="00EB0E82"/>
    <w:rsid w:val="00EB4766"/>
    <w:rsid w:val="00EB5212"/>
    <w:rsid w:val="00EB6D04"/>
    <w:rsid w:val="00EC11F2"/>
    <w:rsid w:val="00EC6425"/>
    <w:rsid w:val="00EC68AC"/>
    <w:rsid w:val="00ED2D8E"/>
    <w:rsid w:val="00ED38D2"/>
    <w:rsid w:val="00ED3B4B"/>
    <w:rsid w:val="00ED4608"/>
    <w:rsid w:val="00ED523C"/>
    <w:rsid w:val="00ED6AEC"/>
    <w:rsid w:val="00ED7358"/>
    <w:rsid w:val="00ED7F5C"/>
    <w:rsid w:val="00EE0AAC"/>
    <w:rsid w:val="00EE1320"/>
    <w:rsid w:val="00EE1AA0"/>
    <w:rsid w:val="00EE558D"/>
    <w:rsid w:val="00EE5ADA"/>
    <w:rsid w:val="00EF06D3"/>
    <w:rsid w:val="00EF081C"/>
    <w:rsid w:val="00EF08B1"/>
    <w:rsid w:val="00EF492B"/>
    <w:rsid w:val="00EF535C"/>
    <w:rsid w:val="00EF5718"/>
    <w:rsid w:val="00EF6B6D"/>
    <w:rsid w:val="00F011E3"/>
    <w:rsid w:val="00F03CAF"/>
    <w:rsid w:val="00F03CD2"/>
    <w:rsid w:val="00F111D8"/>
    <w:rsid w:val="00F15AD2"/>
    <w:rsid w:val="00F16276"/>
    <w:rsid w:val="00F306C1"/>
    <w:rsid w:val="00F3215D"/>
    <w:rsid w:val="00F33167"/>
    <w:rsid w:val="00F33B54"/>
    <w:rsid w:val="00F347D2"/>
    <w:rsid w:val="00F37694"/>
    <w:rsid w:val="00F37879"/>
    <w:rsid w:val="00F45CBF"/>
    <w:rsid w:val="00F4613C"/>
    <w:rsid w:val="00F47963"/>
    <w:rsid w:val="00F5064B"/>
    <w:rsid w:val="00F52A6D"/>
    <w:rsid w:val="00F5496C"/>
    <w:rsid w:val="00F562C1"/>
    <w:rsid w:val="00F654AC"/>
    <w:rsid w:val="00F711D7"/>
    <w:rsid w:val="00F71B95"/>
    <w:rsid w:val="00F7689E"/>
    <w:rsid w:val="00F77963"/>
    <w:rsid w:val="00F8198C"/>
    <w:rsid w:val="00F82E99"/>
    <w:rsid w:val="00F832E9"/>
    <w:rsid w:val="00F85549"/>
    <w:rsid w:val="00F927C0"/>
    <w:rsid w:val="00F933F3"/>
    <w:rsid w:val="00F97DEF"/>
    <w:rsid w:val="00FA2D99"/>
    <w:rsid w:val="00FA370D"/>
    <w:rsid w:val="00FA4BCD"/>
    <w:rsid w:val="00FA6C5B"/>
    <w:rsid w:val="00FA7B86"/>
    <w:rsid w:val="00FB2C88"/>
    <w:rsid w:val="00FB729B"/>
    <w:rsid w:val="00FC0E5F"/>
    <w:rsid w:val="00FC3BF3"/>
    <w:rsid w:val="00FC4324"/>
    <w:rsid w:val="00FC6A0C"/>
    <w:rsid w:val="00FC6BE4"/>
    <w:rsid w:val="00FD2E87"/>
    <w:rsid w:val="00FD3B59"/>
    <w:rsid w:val="00FE30AD"/>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A28"/>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qFormat/>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uiPriority w:val="99"/>
    <w:qFormat/>
    <w:locked/>
    <w:rsid w:val="002A0BD0"/>
    <w:rPr>
      <w:rFonts w:ascii="Arial" w:eastAsia="Times New Roman" w:hAnsi="Arial" w:cs="Arial"/>
      <w:b/>
      <w:sz w:val="18"/>
      <w:lang w:val="en-GB" w:eastAsia="ja-JP"/>
    </w:rPr>
  </w:style>
  <w:style w:type="paragraph" w:customStyle="1" w:styleId="TAH">
    <w:name w:val="TAH"/>
    <w:basedOn w:val="Normal"/>
    <w:link w:val="TAHCar"/>
    <w:uiPriority w:val="99"/>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qFormat/>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qFormat/>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qFormat/>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character" w:customStyle="1" w:styleId="TALChar">
    <w:name w:val="TAL Char"/>
    <w:qFormat/>
    <w:rsid w:val="00644FB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98149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11458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18711752">
      <w:bodyDiv w:val="1"/>
      <w:marLeft w:val="0"/>
      <w:marRight w:val="0"/>
      <w:marTop w:val="0"/>
      <w:marBottom w:val="0"/>
      <w:divBdr>
        <w:top w:val="none" w:sz="0" w:space="0" w:color="auto"/>
        <w:left w:val="none" w:sz="0" w:space="0" w:color="auto"/>
        <w:bottom w:val="none" w:sz="0" w:space="0" w:color="auto"/>
        <w:right w:val="none" w:sz="0" w:space="0" w:color="auto"/>
      </w:divBdr>
    </w:div>
    <w:div w:id="225800341">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862741">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19509059">
      <w:bodyDiv w:val="1"/>
      <w:marLeft w:val="0"/>
      <w:marRight w:val="0"/>
      <w:marTop w:val="0"/>
      <w:marBottom w:val="0"/>
      <w:divBdr>
        <w:top w:val="none" w:sz="0" w:space="0" w:color="auto"/>
        <w:left w:val="none" w:sz="0" w:space="0" w:color="auto"/>
        <w:bottom w:val="none" w:sz="0" w:space="0" w:color="auto"/>
        <w:right w:val="none" w:sz="0" w:space="0" w:color="auto"/>
      </w:divBdr>
      <w:divsChild>
        <w:div w:id="53428979">
          <w:marLeft w:val="360"/>
          <w:marRight w:val="0"/>
          <w:marTop w:val="200"/>
          <w:marBottom w:val="120"/>
          <w:divBdr>
            <w:top w:val="none" w:sz="0" w:space="0" w:color="auto"/>
            <w:left w:val="none" w:sz="0" w:space="0" w:color="auto"/>
            <w:bottom w:val="none" w:sz="0" w:space="0" w:color="auto"/>
            <w:right w:val="none" w:sz="0" w:space="0" w:color="auto"/>
          </w:divBdr>
        </w:div>
        <w:div w:id="673843360">
          <w:marLeft w:val="547"/>
          <w:marRight w:val="0"/>
          <w:marTop w:val="200"/>
          <w:marBottom w:val="120"/>
          <w:divBdr>
            <w:top w:val="none" w:sz="0" w:space="0" w:color="auto"/>
            <w:left w:val="none" w:sz="0" w:space="0" w:color="auto"/>
            <w:bottom w:val="none" w:sz="0" w:space="0" w:color="auto"/>
            <w:right w:val="none" w:sz="0" w:space="0" w:color="auto"/>
          </w:divBdr>
        </w:div>
        <w:div w:id="1884556474">
          <w:marLeft w:val="1166"/>
          <w:marRight w:val="0"/>
          <w:marTop w:val="100"/>
          <w:marBottom w:val="120"/>
          <w:divBdr>
            <w:top w:val="none" w:sz="0" w:space="0" w:color="auto"/>
            <w:left w:val="none" w:sz="0" w:space="0" w:color="auto"/>
            <w:bottom w:val="none" w:sz="0" w:space="0" w:color="auto"/>
            <w:right w:val="none" w:sz="0" w:space="0" w:color="auto"/>
          </w:divBdr>
        </w:div>
        <w:div w:id="2020111340">
          <w:marLeft w:val="1166"/>
          <w:marRight w:val="0"/>
          <w:marTop w:val="100"/>
          <w:marBottom w:val="120"/>
          <w:divBdr>
            <w:top w:val="none" w:sz="0" w:space="0" w:color="auto"/>
            <w:left w:val="none" w:sz="0" w:space="0" w:color="auto"/>
            <w:bottom w:val="none" w:sz="0" w:space="0" w:color="auto"/>
            <w:right w:val="none" w:sz="0" w:space="0" w:color="auto"/>
          </w:divBdr>
        </w:div>
        <w:div w:id="1755128566">
          <w:marLeft w:val="547"/>
          <w:marRight w:val="0"/>
          <w:marTop w:val="200"/>
          <w:marBottom w:val="120"/>
          <w:divBdr>
            <w:top w:val="none" w:sz="0" w:space="0" w:color="auto"/>
            <w:left w:val="none" w:sz="0" w:space="0" w:color="auto"/>
            <w:bottom w:val="none" w:sz="0" w:space="0" w:color="auto"/>
            <w:right w:val="none" w:sz="0" w:space="0" w:color="auto"/>
          </w:divBdr>
        </w:div>
        <w:div w:id="1611936080">
          <w:marLeft w:val="547"/>
          <w:marRight w:val="0"/>
          <w:marTop w:val="200"/>
          <w:marBottom w:val="120"/>
          <w:divBdr>
            <w:top w:val="none" w:sz="0" w:space="0" w:color="auto"/>
            <w:left w:val="none" w:sz="0" w:space="0" w:color="auto"/>
            <w:bottom w:val="none" w:sz="0" w:space="0" w:color="auto"/>
            <w:right w:val="none" w:sz="0" w:space="0" w:color="auto"/>
          </w:divBdr>
        </w:div>
        <w:div w:id="2036803178">
          <w:marLeft w:val="547"/>
          <w:marRight w:val="0"/>
          <w:marTop w:val="200"/>
          <w:marBottom w:val="120"/>
          <w:divBdr>
            <w:top w:val="none" w:sz="0" w:space="0" w:color="auto"/>
            <w:left w:val="none" w:sz="0" w:space="0" w:color="auto"/>
            <w:bottom w:val="none" w:sz="0" w:space="0" w:color="auto"/>
            <w:right w:val="none" w:sz="0" w:space="0" w:color="auto"/>
          </w:divBdr>
        </w:div>
        <w:div w:id="1228493443">
          <w:marLeft w:val="547"/>
          <w:marRight w:val="0"/>
          <w:marTop w:val="200"/>
          <w:marBottom w:val="120"/>
          <w:divBdr>
            <w:top w:val="none" w:sz="0" w:space="0" w:color="auto"/>
            <w:left w:val="none" w:sz="0" w:space="0" w:color="auto"/>
            <w:bottom w:val="none" w:sz="0" w:space="0" w:color="auto"/>
            <w:right w:val="none" w:sz="0" w:space="0" w:color="auto"/>
          </w:divBdr>
        </w:div>
      </w:divsChild>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58186501">
      <w:bodyDiv w:val="1"/>
      <w:marLeft w:val="0"/>
      <w:marRight w:val="0"/>
      <w:marTop w:val="0"/>
      <w:marBottom w:val="0"/>
      <w:divBdr>
        <w:top w:val="none" w:sz="0" w:space="0" w:color="auto"/>
        <w:left w:val="none" w:sz="0" w:space="0" w:color="auto"/>
        <w:bottom w:val="none" w:sz="0" w:space="0" w:color="auto"/>
        <w:right w:val="none" w:sz="0" w:space="0" w:color="auto"/>
      </w:divBdr>
      <w:divsChild>
        <w:div w:id="1503738371">
          <w:marLeft w:val="547"/>
          <w:marRight w:val="0"/>
          <w:marTop w:val="200"/>
          <w:marBottom w:val="0"/>
          <w:divBdr>
            <w:top w:val="none" w:sz="0" w:space="0" w:color="auto"/>
            <w:left w:val="none" w:sz="0" w:space="0" w:color="auto"/>
            <w:bottom w:val="none" w:sz="0" w:space="0" w:color="auto"/>
            <w:right w:val="none" w:sz="0" w:space="0" w:color="auto"/>
          </w:divBdr>
        </w:div>
        <w:div w:id="1867451364">
          <w:marLeft w:val="1166"/>
          <w:marRight w:val="0"/>
          <w:marTop w:val="100"/>
          <w:marBottom w:val="0"/>
          <w:divBdr>
            <w:top w:val="none" w:sz="0" w:space="0" w:color="auto"/>
            <w:left w:val="none" w:sz="0" w:space="0" w:color="auto"/>
            <w:bottom w:val="none" w:sz="0" w:space="0" w:color="auto"/>
            <w:right w:val="none" w:sz="0" w:space="0" w:color="auto"/>
          </w:divBdr>
        </w:div>
        <w:div w:id="2039701376">
          <w:marLeft w:val="547"/>
          <w:marRight w:val="0"/>
          <w:marTop w:val="200"/>
          <w:marBottom w:val="0"/>
          <w:divBdr>
            <w:top w:val="none" w:sz="0" w:space="0" w:color="auto"/>
            <w:left w:val="none" w:sz="0" w:space="0" w:color="auto"/>
            <w:bottom w:val="none" w:sz="0" w:space="0" w:color="auto"/>
            <w:right w:val="none" w:sz="0" w:space="0" w:color="auto"/>
          </w:divBdr>
        </w:div>
        <w:div w:id="408774270">
          <w:marLeft w:val="1166"/>
          <w:marRight w:val="0"/>
          <w:marTop w:val="100"/>
          <w:marBottom w:val="0"/>
          <w:divBdr>
            <w:top w:val="none" w:sz="0" w:space="0" w:color="auto"/>
            <w:left w:val="none" w:sz="0" w:space="0" w:color="auto"/>
            <w:bottom w:val="none" w:sz="0" w:space="0" w:color="auto"/>
            <w:right w:val="none" w:sz="0" w:space="0" w:color="auto"/>
          </w:divBdr>
        </w:div>
        <w:div w:id="1291084560">
          <w:marLeft w:val="1166"/>
          <w:marRight w:val="0"/>
          <w:marTop w:val="100"/>
          <w:marBottom w:val="0"/>
          <w:divBdr>
            <w:top w:val="none" w:sz="0" w:space="0" w:color="auto"/>
            <w:left w:val="none" w:sz="0" w:space="0" w:color="auto"/>
            <w:bottom w:val="none" w:sz="0" w:space="0" w:color="auto"/>
            <w:right w:val="none" w:sz="0" w:space="0" w:color="auto"/>
          </w:divBdr>
        </w:div>
        <w:div w:id="1716347072">
          <w:marLeft w:val="547"/>
          <w:marRight w:val="0"/>
          <w:marTop w:val="200"/>
          <w:marBottom w:val="0"/>
          <w:divBdr>
            <w:top w:val="none" w:sz="0" w:space="0" w:color="auto"/>
            <w:left w:val="none" w:sz="0" w:space="0" w:color="auto"/>
            <w:bottom w:val="none" w:sz="0" w:space="0" w:color="auto"/>
            <w:right w:val="none" w:sz="0" w:space="0" w:color="auto"/>
          </w:divBdr>
        </w:div>
        <w:div w:id="1892955682">
          <w:marLeft w:val="1166"/>
          <w:marRight w:val="0"/>
          <w:marTop w:val="100"/>
          <w:marBottom w:val="0"/>
          <w:divBdr>
            <w:top w:val="none" w:sz="0" w:space="0" w:color="auto"/>
            <w:left w:val="none" w:sz="0" w:space="0" w:color="auto"/>
            <w:bottom w:val="none" w:sz="0" w:space="0" w:color="auto"/>
            <w:right w:val="none" w:sz="0" w:space="0" w:color="auto"/>
          </w:divBdr>
        </w:div>
        <w:div w:id="1151480821">
          <w:marLeft w:val="1166"/>
          <w:marRight w:val="0"/>
          <w:marTop w:val="100"/>
          <w:marBottom w:val="0"/>
          <w:divBdr>
            <w:top w:val="none" w:sz="0" w:space="0" w:color="auto"/>
            <w:left w:val="none" w:sz="0" w:space="0" w:color="auto"/>
            <w:bottom w:val="none" w:sz="0" w:space="0" w:color="auto"/>
            <w:right w:val="none" w:sz="0" w:space="0" w:color="auto"/>
          </w:divBdr>
        </w:div>
        <w:div w:id="1496609505">
          <w:marLeft w:val="547"/>
          <w:marRight w:val="0"/>
          <w:marTop w:val="200"/>
          <w:marBottom w:val="0"/>
          <w:divBdr>
            <w:top w:val="none" w:sz="0" w:space="0" w:color="auto"/>
            <w:left w:val="none" w:sz="0" w:space="0" w:color="auto"/>
            <w:bottom w:val="none" w:sz="0" w:space="0" w:color="auto"/>
            <w:right w:val="none" w:sz="0" w:space="0" w:color="auto"/>
          </w:divBdr>
        </w:div>
        <w:div w:id="1621035055">
          <w:marLeft w:val="547"/>
          <w:marRight w:val="0"/>
          <w:marTop w:val="200"/>
          <w:marBottom w:val="0"/>
          <w:divBdr>
            <w:top w:val="none" w:sz="0" w:space="0" w:color="auto"/>
            <w:left w:val="none" w:sz="0" w:space="0" w:color="auto"/>
            <w:bottom w:val="none" w:sz="0" w:space="0" w:color="auto"/>
            <w:right w:val="none" w:sz="0" w:space="0" w:color="auto"/>
          </w:divBdr>
        </w:div>
        <w:div w:id="656762296">
          <w:marLeft w:val="547"/>
          <w:marRight w:val="0"/>
          <w:marTop w:val="200"/>
          <w:marBottom w:val="0"/>
          <w:divBdr>
            <w:top w:val="none" w:sz="0" w:space="0" w:color="auto"/>
            <w:left w:val="none" w:sz="0" w:space="0" w:color="auto"/>
            <w:bottom w:val="none" w:sz="0" w:space="0" w:color="auto"/>
            <w:right w:val="none" w:sz="0" w:space="0" w:color="auto"/>
          </w:divBdr>
        </w:div>
        <w:div w:id="1560240499">
          <w:marLeft w:val="547"/>
          <w:marRight w:val="0"/>
          <w:marTop w:val="200"/>
          <w:marBottom w:val="0"/>
          <w:divBdr>
            <w:top w:val="none" w:sz="0" w:space="0" w:color="auto"/>
            <w:left w:val="none" w:sz="0" w:space="0" w:color="auto"/>
            <w:bottom w:val="none" w:sz="0" w:space="0" w:color="auto"/>
            <w:right w:val="none" w:sz="0" w:space="0" w:color="auto"/>
          </w:divBdr>
        </w:div>
      </w:divsChild>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13838007">
      <w:bodyDiv w:val="1"/>
      <w:marLeft w:val="0"/>
      <w:marRight w:val="0"/>
      <w:marTop w:val="0"/>
      <w:marBottom w:val="0"/>
      <w:divBdr>
        <w:top w:val="none" w:sz="0" w:space="0" w:color="auto"/>
        <w:left w:val="none" w:sz="0" w:space="0" w:color="auto"/>
        <w:bottom w:val="none" w:sz="0" w:space="0" w:color="auto"/>
        <w:right w:val="none" w:sz="0" w:space="0" w:color="auto"/>
      </w:divBdr>
      <w:divsChild>
        <w:div w:id="816338019">
          <w:marLeft w:val="720"/>
          <w:marRight w:val="0"/>
          <w:marTop w:val="200"/>
          <w:marBottom w:val="0"/>
          <w:divBdr>
            <w:top w:val="none" w:sz="0" w:space="0" w:color="auto"/>
            <w:left w:val="none" w:sz="0" w:space="0" w:color="auto"/>
            <w:bottom w:val="none" w:sz="0" w:space="0" w:color="auto"/>
            <w:right w:val="none" w:sz="0" w:space="0" w:color="auto"/>
          </w:divBdr>
        </w:div>
        <w:div w:id="798643578">
          <w:marLeft w:val="720"/>
          <w:marRight w:val="0"/>
          <w:marTop w:val="200"/>
          <w:marBottom w:val="0"/>
          <w:divBdr>
            <w:top w:val="none" w:sz="0" w:space="0" w:color="auto"/>
            <w:left w:val="none" w:sz="0" w:space="0" w:color="auto"/>
            <w:bottom w:val="none" w:sz="0" w:space="0" w:color="auto"/>
            <w:right w:val="none" w:sz="0" w:space="0" w:color="auto"/>
          </w:divBdr>
        </w:div>
        <w:div w:id="992833952">
          <w:marLeft w:val="720"/>
          <w:marRight w:val="0"/>
          <w:marTop w:val="200"/>
          <w:marBottom w:val="0"/>
          <w:divBdr>
            <w:top w:val="none" w:sz="0" w:space="0" w:color="auto"/>
            <w:left w:val="none" w:sz="0" w:space="0" w:color="auto"/>
            <w:bottom w:val="none" w:sz="0" w:space="0" w:color="auto"/>
            <w:right w:val="none" w:sz="0" w:space="0" w:color="auto"/>
          </w:divBdr>
        </w:div>
        <w:div w:id="48266109">
          <w:marLeft w:val="720"/>
          <w:marRight w:val="0"/>
          <w:marTop w:val="200"/>
          <w:marBottom w:val="0"/>
          <w:divBdr>
            <w:top w:val="none" w:sz="0" w:space="0" w:color="auto"/>
            <w:left w:val="none" w:sz="0" w:space="0" w:color="auto"/>
            <w:bottom w:val="none" w:sz="0" w:space="0" w:color="auto"/>
            <w:right w:val="none" w:sz="0" w:space="0" w:color="auto"/>
          </w:divBdr>
        </w:div>
        <w:div w:id="818687472">
          <w:marLeft w:val="720"/>
          <w:marRight w:val="0"/>
          <w:marTop w:val="200"/>
          <w:marBottom w:val="0"/>
          <w:divBdr>
            <w:top w:val="none" w:sz="0" w:space="0" w:color="auto"/>
            <w:left w:val="none" w:sz="0" w:space="0" w:color="auto"/>
            <w:bottom w:val="none" w:sz="0" w:space="0" w:color="auto"/>
            <w:right w:val="none" w:sz="0" w:space="0" w:color="auto"/>
          </w:divBdr>
        </w:div>
        <w:div w:id="1231844588">
          <w:marLeft w:val="720"/>
          <w:marRight w:val="0"/>
          <w:marTop w:val="200"/>
          <w:marBottom w:val="0"/>
          <w:divBdr>
            <w:top w:val="none" w:sz="0" w:space="0" w:color="auto"/>
            <w:left w:val="none" w:sz="0" w:space="0" w:color="auto"/>
            <w:bottom w:val="none" w:sz="0" w:space="0" w:color="auto"/>
            <w:right w:val="none" w:sz="0" w:space="0" w:color="auto"/>
          </w:divBdr>
        </w:div>
        <w:div w:id="1975719799">
          <w:marLeft w:val="720"/>
          <w:marRight w:val="0"/>
          <w:marTop w:val="200"/>
          <w:marBottom w:val="0"/>
          <w:divBdr>
            <w:top w:val="none" w:sz="0" w:space="0" w:color="auto"/>
            <w:left w:val="none" w:sz="0" w:space="0" w:color="auto"/>
            <w:bottom w:val="none" w:sz="0" w:space="0" w:color="auto"/>
            <w:right w:val="none" w:sz="0" w:space="0" w:color="auto"/>
          </w:divBdr>
        </w:div>
      </w:divsChild>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8733635">
      <w:bodyDiv w:val="1"/>
      <w:marLeft w:val="0"/>
      <w:marRight w:val="0"/>
      <w:marTop w:val="0"/>
      <w:marBottom w:val="0"/>
      <w:divBdr>
        <w:top w:val="none" w:sz="0" w:space="0" w:color="auto"/>
        <w:left w:val="none" w:sz="0" w:space="0" w:color="auto"/>
        <w:bottom w:val="none" w:sz="0" w:space="0" w:color="auto"/>
        <w:right w:val="none" w:sz="0" w:space="0" w:color="auto"/>
      </w:divBdr>
      <w:divsChild>
        <w:div w:id="87627609">
          <w:marLeft w:val="360"/>
          <w:marRight w:val="0"/>
          <w:marTop w:val="200"/>
          <w:marBottom w:val="0"/>
          <w:divBdr>
            <w:top w:val="none" w:sz="0" w:space="0" w:color="auto"/>
            <w:left w:val="none" w:sz="0" w:space="0" w:color="auto"/>
            <w:bottom w:val="none" w:sz="0" w:space="0" w:color="auto"/>
            <w:right w:val="none" w:sz="0" w:space="0" w:color="auto"/>
          </w:divBdr>
        </w:div>
        <w:div w:id="689912711">
          <w:marLeft w:val="360"/>
          <w:marRight w:val="0"/>
          <w:marTop w:val="20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76586261">
      <w:bodyDiv w:val="1"/>
      <w:marLeft w:val="0"/>
      <w:marRight w:val="0"/>
      <w:marTop w:val="0"/>
      <w:marBottom w:val="0"/>
      <w:divBdr>
        <w:top w:val="none" w:sz="0" w:space="0" w:color="auto"/>
        <w:left w:val="none" w:sz="0" w:space="0" w:color="auto"/>
        <w:bottom w:val="none" w:sz="0" w:space="0" w:color="auto"/>
        <w:right w:val="none" w:sz="0" w:space="0" w:color="auto"/>
      </w:divBdr>
      <w:divsChild>
        <w:div w:id="43911183">
          <w:marLeft w:val="360"/>
          <w:marRight w:val="0"/>
          <w:marTop w:val="200"/>
          <w:marBottom w:val="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52404993">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07068004">
      <w:bodyDiv w:val="1"/>
      <w:marLeft w:val="0"/>
      <w:marRight w:val="0"/>
      <w:marTop w:val="0"/>
      <w:marBottom w:val="0"/>
      <w:divBdr>
        <w:top w:val="none" w:sz="0" w:space="0" w:color="auto"/>
        <w:left w:val="none" w:sz="0" w:space="0" w:color="auto"/>
        <w:bottom w:val="none" w:sz="0" w:space="0" w:color="auto"/>
        <w:right w:val="none" w:sz="0" w:space="0" w:color="auto"/>
      </w:divBdr>
    </w:div>
    <w:div w:id="1223563195">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47610431">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66180441">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04454368">
      <w:bodyDiv w:val="1"/>
      <w:marLeft w:val="0"/>
      <w:marRight w:val="0"/>
      <w:marTop w:val="0"/>
      <w:marBottom w:val="0"/>
      <w:divBdr>
        <w:top w:val="none" w:sz="0" w:space="0" w:color="auto"/>
        <w:left w:val="none" w:sz="0" w:space="0" w:color="auto"/>
        <w:bottom w:val="none" w:sz="0" w:space="0" w:color="auto"/>
        <w:right w:val="none" w:sz="0" w:space="0" w:color="auto"/>
      </w:divBdr>
      <w:divsChild>
        <w:div w:id="241529699">
          <w:marLeft w:val="360"/>
          <w:marRight w:val="0"/>
          <w:marTop w:val="200"/>
          <w:marBottom w:val="0"/>
          <w:divBdr>
            <w:top w:val="none" w:sz="0" w:space="0" w:color="auto"/>
            <w:left w:val="none" w:sz="0" w:space="0" w:color="auto"/>
            <w:bottom w:val="none" w:sz="0" w:space="0" w:color="auto"/>
            <w:right w:val="none" w:sz="0" w:space="0" w:color="auto"/>
          </w:divBdr>
        </w:div>
        <w:div w:id="1873423353">
          <w:marLeft w:val="1080"/>
          <w:marRight w:val="0"/>
          <w:marTop w:val="100"/>
          <w:marBottom w:val="0"/>
          <w:divBdr>
            <w:top w:val="none" w:sz="0" w:space="0" w:color="auto"/>
            <w:left w:val="none" w:sz="0" w:space="0" w:color="auto"/>
            <w:bottom w:val="none" w:sz="0" w:space="0" w:color="auto"/>
            <w:right w:val="none" w:sz="0" w:space="0" w:color="auto"/>
          </w:divBdr>
        </w:div>
        <w:div w:id="1351567983">
          <w:marLeft w:val="1080"/>
          <w:marRight w:val="0"/>
          <w:marTop w:val="100"/>
          <w:marBottom w:val="0"/>
          <w:divBdr>
            <w:top w:val="none" w:sz="0" w:space="0" w:color="auto"/>
            <w:left w:val="none" w:sz="0" w:space="0" w:color="auto"/>
            <w:bottom w:val="none" w:sz="0" w:space="0" w:color="auto"/>
            <w:right w:val="none" w:sz="0" w:space="0" w:color="auto"/>
          </w:divBdr>
        </w:div>
        <w:div w:id="7756053">
          <w:marLeft w:val="360"/>
          <w:marRight w:val="0"/>
          <w:marTop w:val="200"/>
          <w:marBottom w:val="0"/>
          <w:divBdr>
            <w:top w:val="none" w:sz="0" w:space="0" w:color="auto"/>
            <w:left w:val="none" w:sz="0" w:space="0" w:color="auto"/>
            <w:bottom w:val="none" w:sz="0" w:space="0" w:color="auto"/>
            <w:right w:val="none" w:sz="0" w:space="0" w:color="auto"/>
          </w:divBdr>
        </w:div>
        <w:div w:id="1257013197">
          <w:marLeft w:val="1080"/>
          <w:marRight w:val="0"/>
          <w:marTop w:val="100"/>
          <w:marBottom w:val="0"/>
          <w:divBdr>
            <w:top w:val="none" w:sz="0" w:space="0" w:color="auto"/>
            <w:left w:val="none" w:sz="0" w:space="0" w:color="auto"/>
            <w:bottom w:val="none" w:sz="0" w:space="0" w:color="auto"/>
            <w:right w:val="none" w:sz="0" w:space="0" w:color="auto"/>
          </w:divBdr>
        </w:div>
        <w:div w:id="1941596567">
          <w:marLeft w:val="1080"/>
          <w:marRight w:val="0"/>
          <w:marTop w:val="100"/>
          <w:marBottom w:val="0"/>
          <w:divBdr>
            <w:top w:val="none" w:sz="0" w:space="0" w:color="auto"/>
            <w:left w:val="none" w:sz="0" w:space="0" w:color="auto"/>
            <w:bottom w:val="none" w:sz="0" w:space="0" w:color="auto"/>
            <w:right w:val="none" w:sz="0" w:space="0" w:color="auto"/>
          </w:divBdr>
        </w:div>
      </w:divsChild>
    </w:div>
    <w:div w:id="1606768876">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6833196">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08165754">
      <w:bodyDiv w:val="1"/>
      <w:marLeft w:val="0"/>
      <w:marRight w:val="0"/>
      <w:marTop w:val="0"/>
      <w:marBottom w:val="0"/>
      <w:divBdr>
        <w:top w:val="none" w:sz="0" w:space="0" w:color="auto"/>
        <w:left w:val="none" w:sz="0" w:space="0" w:color="auto"/>
        <w:bottom w:val="none" w:sz="0" w:space="0" w:color="auto"/>
        <w:right w:val="none" w:sz="0" w:space="0" w:color="auto"/>
      </w:divBdr>
    </w:div>
    <w:div w:id="1825583953">
      <w:bodyDiv w:val="1"/>
      <w:marLeft w:val="0"/>
      <w:marRight w:val="0"/>
      <w:marTop w:val="0"/>
      <w:marBottom w:val="0"/>
      <w:divBdr>
        <w:top w:val="none" w:sz="0" w:space="0" w:color="auto"/>
        <w:left w:val="none" w:sz="0" w:space="0" w:color="auto"/>
        <w:bottom w:val="none" w:sz="0" w:space="0" w:color="auto"/>
        <w:right w:val="none" w:sz="0" w:space="0" w:color="auto"/>
      </w:divBdr>
      <w:divsChild>
        <w:div w:id="1249995943">
          <w:marLeft w:val="547"/>
          <w:marRight w:val="0"/>
          <w:marTop w:val="200"/>
          <w:marBottom w:val="0"/>
          <w:divBdr>
            <w:top w:val="none" w:sz="0" w:space="0" w:color="auto"/>
            <w:left w:val="none" w:sz="0" w:space="0" w:color="auto"/>
            <w:bottom w:val="none" w:sz="0" w:space="0" w:color="auto"/>
            <w:right w:val="none" w:sz="0" w:space="0" w:color="auto"/>
          </w:divBdr>
        </w:div>
        <w:div w:id="47846524">
          <w:marLeft w:val="1166"/>
          <w:marRight w:val="0"/>
          <w:marTop w:val="100"/>
          <w:marBottom w:val="0"/>
          <w:divBdr>
            <w:top w:val="none" w:sz="0" w:space="0" w:color="auto"/>
            <w:left w:val="none" w:sz="0" w:space="0" w:color="auto"/>
            <w:bottom w:val="none" w:sz="0" w:space="0" w:color="auto"/>
            <w:right w:val="none" w:sz="0" w:space="0" w:color="auto"/>
          </w:divBdr>
        </w:div>
        <w:div w:id="1577591984">
          <w:marLeft w:val="547"/>
          <w:marRight w:val="0"/>
          <w:marTop w:val="200"/>
          <w:marBottom w:val="0"/>
          <w:divBdr>
            <w:top w:val="none" w:sz="0" w:space="0" w:color="auto"/>
            <w:left w:val="none" w:sz="0" w:space="0" w:color="auto"/>
            <w:bottom w:val="none" w:sz="0" w:space="0" w:color="auto"/>
            <w:right w:val="none" w:sz="0" w:space="0" w:color="auto"/>
          </w:divBdr>
        </w:div>
        <w:div w:id="1432705624">
          <w:marLeft w:val="1166"/>
          <w:marRight w:val="0"/>
          <w:marTop w:val="100"/>
          <w:marBottom w:val="0"/>
          <w:divBdr>
            <w:top w:val="none" w:sz="0" w:space="0" w:color="auto"/>
            <w:left w:val="none" w:sz="0" w:space="0" w:color="auto"/>
            <w:bottom w:val="none" w:sz="0" w:space="0" w:color="auto"/>
            <w:right w:val="none" w:sz="0" w:space="0" w:color="auto"/>
          </w:divBdr>
        </w:div>
        <w:div w:id="1752849238">
          <w:marLeft w:val="1166"/>
          <w:marRight w:val="0"/>
          <w:marTop w:val="100"/>
          <w:marBottom w:val="0"/>
          <w:divBdr>
            <w:top w:val="none" w:sz="0" w:space="0" w:color="auto"/>
            <w:left w:val="none" w:sz="0" w:space="0" w:color="auto"/>
            <w:bottom w:val="none" w:sz="0" w:space="0" w:color="auto"/>
            <w:right w:val="none" w:sz="0" w:space="0" w:color="auto"/>
          </w:divBdr>
        </w:div>
        <w:div w:id="1102533874">
          <w:marLeft w:val="547"/>
          <w:marRight w:val="0"/>
          <w:marTop w:val="200"/>
          <w:marBottom w:val="0"/>
          <w:divBdr>
            <w:top w:val="none" w:sz="0" w:space="0" w:color="auto"/>
            <w:left w:val="none" w:sz="0" w:space="0" w:color="auto"/>
            <w:bottom w:val="none" w:sz="0" w:space="0" w:color="auto"/>
            <w:right w:val="none" w:sz="0" w:space="0" w:color="auto"/>
          </w:divBdr>
        </w:div>
        <w:div w:id="907687093">
          <w:marLeft w:val="1166"/>
          <w:marRight w:val="0"/>
          <w:marTop w:val="100"/>
          <w:marBottom w:val="0"/>
          <w:divBdr>
            <w:top w:val="none" w:sz="0" w:space="0" w:color="auto"/>
            <w:left w:val="none" w:sz="0" w:space="0" w:color="auto"/>
            <w:bottom w:val="none" w:sz="0" w:space="0" w:color="auto"/>
            <w:right w:val="none" w:sz="0" w:space="0" w:color="auto"/>
          </w:divBdr>
        </w:div>
        <w:div w:id="1546985615">
          <w:marLeft w:val="1166"/>
          <w:marRight w:val="0"/>
          <w:marTop w:val="100"/>
          <w:marBottom w:val="0"/>
          <w:divBdr>
            <w:top w:val="none" w:sz="0" w:space="0" w:color="auto"/>
            <w:left w:val="none" w:sz="0" w:space="0" w:color="auto"/>
            <w:bottom w:val="none" w:sz="0" w:space="0" w:color="auto"/>
            <w:right w:val="none" w:sz="0" w:space="0" w:color="auto"/>
          </w:divBdr>
        </w:div>
        <w:div w:id="180632503">
          <w:marLeft w:val="547"/>
          <w:marRight w:val="0"/>
          <w:marTop w:val="200"/>
          <w:marBottom w:val="0"/>
          <w:divBdr>
            <w:top w:val="none" w:sz="0" w:space="0" w:color="auto"/>
            <w:left w:val="none" w:sz="0" w:space="0" w:color="auto"/>
            <w:bottom w:val="none" w:sz="0" w:space="0" w:color="auto"/>
            <w:right w:val="none" w:sz="0" w:space="0" w:color="auto"/>
          </w:divBdr>
        </w:div>
        <w:div w:id="805395205">
          <w:marLeft w:val="547"/>
          <w:marRight w:val="0"/>
          <w:marTop w:val="200"/>
          <w:marBottom w:val="0"/>
          <w:divBdr>
            <w:top w:val="none" w:sz="0" w:space="0" w:color="auto"/>
            <w:left w:val="none" w:sz="0" w:space="0" w:color="auto"/>
            <w:bottom w:val="none" w:sz="0" w:space="0" w:color="auto"/>
            <w:right w:val="none" w:sz="0" w:space="0" w:color="auto"/>
          </w:divBdr>
        </w:div>
        <w:div w:id="309869935">
          <w:marLeft w:val="547"/>
          <w:marRight w:val="0"/>
          <w:marTop w:val="200"/>
          <w:marBottom w:val="0"/>
          <w:divBdr>
            <w:top w:val="none" w:sz="0" w:space="0" w:color="auto"/>
            <w:left w:val="none" w:sz="0" w:space="0" w:color="auto"/>
            <w:bottom w:val="none" w:sz="0" w:space="0" w:color="auto"/>
            <w:right w:val="none" w:sz="0" w:space="0" w:color="auto"/>
          </w:divBdr>
        </w:div>
        <w:div w:id="1196309447">
          <w:marLeft w:val="547"/>
          <w:marRight w:val="0"/>
          <w:marTop w:val="200"/>
          <w:marBottom w:val="0"/>
          <w:divBdr>
            <w:top w:val="none" w:sz="0" w:space="0" w:color="auto"/>
            <w:left w:val="none" w:sz="0" w:space="0" w:color="auto"/>
            <w:bottom w:val="none" w:sz="0" w:space="0" w:color="auto"/>
            <w:right w:val="none" w:sz="0" w:space="0" w:color="auto"/>
          </w:divBdr>
        </w:div>
      </w:divsChild>
    </w:div>
    <w:div w:id="1827240216">
      <w:bodyDiv w:val="1"/>
      <w:marLeft w:val="0"/>
      <w:marRight w:val="0"/>
      <w:marTop w:val="0"/>
      <w:marBottom w:val="0"/>
      <w:divBdr>
        <w:top w:val="none" w:sz="0" w:space="0" w:color="auto"/>
        <w:left w:val="none" w:sz="0" w:space="0" w:color="auto"/>
        <w:bottom w:val="none" w:sz="0" w:space="0" w:color="auto"/>
        <w:right w:val="none" w:sz="0" w:space="0" w:color="auto"/>
      </w:divBdr>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5015710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CFC085-4EAB-433D-8679-A28143E24440}">
  <ds:schemaRefs>
    <ds:schemaRef ds:uri="http://schemas.openxmlformats.org/officeDocument/2006/bibliography"/>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6354</TotalTime>
  <Pages>9</Pages>
  <Words>3311</Words>
  <Characters>18877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229</cp:revision>
  <dcterms:created xsi:type="dcterms:W3CDTF">2023-08-01T06:54:00Z</dcterms:created>
  <dcterms:modified xsi:type="dcterms:W3CDTF">2024-08-09T17:27:00Z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